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0" w:rsidRPr="00144250" w:rsidRDefault="00144250" w:rsidP="00144250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Curriculum Vita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</w:p>
    <w:p w:rsidR="00144250" w:rsidRDefault="00144250" w:rsidP="00144250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79C" w:rsidRDefault="00144250" w:rsidP="00144250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Elizabeth Jane</w:t>
      </w:r>
      <w:r w:rsidR="00B6179C" w:rsidRPr="00144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Dale</w:t>
      </w:r>
    </w:p>
    <w:p w:rsidR="009E2EAF" w:rsidRPr="00144250" w:rsidRDefault="009E2EAF" w:rsidP="00144250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dalee@seattleu.edu</w:t>
      </w:r>
    </w:p>
    <w:p w:rsidR="00B6179C" w:rsidRPr="00144250" w:rsidRDefault="00B6179C" w:rsidP="00B6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2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051007" wp14:editId="3244CFEF">
                <wp:simplePos x="0" y="0"/>
                <wp:positionH relativeFrom="page">
                  <wp:posOffset>456565</wp:posOffset>
                </wp:positionH>
                <wp:positionV relativeFrom="paragraph">
                  <wp:posOffset>94615</wp:posOffset>
                </wp:positionV>
                <wp:extent cx="6829425" cy="200025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200025"/>
                          <a:chOff x="1410" y="-257"/>
                          <a:chExt cx="94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0" y="-257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390E4D" id="Group 2" o:spid="_x0000_s1026" style="position:absolute;margin-left:35.95pt;margin-top:7.45pt;width:537.75pt;height:15.75pt;z-index:-251657216;mso-position-horizontal-relative:page" coordorigin="1410,-25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">
                <v:shape id="Freeform 3" o:spid="_x0000_s1027" style="position:absolute;left:1410;top:-25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wsMA&#10;AADaAAAADwAAAGRycy9kb3ducmV2LnhtbESPQWsCMRSE7wX/Q3iFXopmq1hkNYpYhF6KaKVeH5tn&#10;snTzsiaprv/eCEKPw8x8w8wWnWvEmUKsPSt4GxQgiCuvazYK9t/r/gRETMgaG8+k4EoRFvPe0wxL&#10;7S+8pfMuGZEhHEtUYFNqSyljZclhHPiWOHtHHxymLIOROuAlw10jh0XxLh3WnBcstrSyVP3u/pyC&#10;ZvthD6fxaP21fzWb63jy0wYzVOrluVtOQSTq0n/40f7UCkZwv5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ZwsMAAADaAAAADwAAAAAAAAAAAAAAAACYAgAAZHJzL2Rv&#10;d25yZXYueG1sUEsFBgAAAAAEAAQA9QAAAIgD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:rsidR="00B6179C" w:rsidRPr="00144250" w:rsidRDefault="00B6179C" w:rsidP="00B6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79C" w:rsidRPr="00144250" w:rsidRDefault="00B6179C" w:rsidP="00144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79C" w:rsidRPr="00144250" w:rsidRDefault="002D331E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Ph.D., Indiana University (2016)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Major: Philanthropic Studies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Minor: Women’s Studies</w:t>
      </w:r>
    </w:p>
    <w:p w:rsidR="00B6179C" w:rsidRPr="00144250" w:rsidRDefault="00B6179C" w:rsidP="00B61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GPA 4.0</w:t>
      </w:r>
    </w:p>
    <w:p w:rsidR="00B6179C" w:rsidRPr="00144250" w:rsidRDefault="00B6179C" w:rsidP="00B61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Dissertation:</w:t>
      </w:r>
      <w:r w:rsid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Giving among same-sex couples: The role of identity, motivations, and charitable decision-making in philanthropic engagement</w:t>
      </w:r>
    </w:p>
    <w:p w:rsidR="001226E9" w:rsidRPr="00144250" w:rsidRDefault="00B6179C" w:rsidP="001226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Advisor: Dr. Debra Mesch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M.A., </w:t>
      </w:r>
      <w:proofErr w:type="gramStart"/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Ohio State University (2006)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Major: Women’s Studies</w:t>
      </w:r>
    </w:p>
    <w:p w:rsidR="00B6179C" w:rsidRPr="00144250" w:rsidRDefault="00B6179C" w:rsidP="00B61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GPA 4.0</w:t>
      </w:r>
    </w:p>
    <w:p w:rsidR="00B6179C" w:rsidRPr="00144250" w:rsidRDefault="00B6179C" w:rsidP="00B61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Full scholarship and graduate assistantship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B.A., </w:t>
      </w:r>
      <w:r w:rsidRPr="00144250">
        <w:rPr>
          <w:rFonts w:ascii="Times New Roman" w:eastAsia="Times New Roman" w:hAnsi="Times New Roman" w:cs="Times New Roman"/>
          <w:bCs/>
          <w:i/>
          <w:sz w:val="24"/>
          <w:szCs w:val="24"/>
        </w:rPr>
        <w:t>summa cum laude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, Ohio Wesleyan University, Delaware (2004)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Majors: Journalism; Women’s and Gender Studies</w:t>
      </w:r>
    </w:p>
    <w:p w:rsidR="00B6179C" w:rsidRPr="00144250" w:rsidRDefault="00B6179C" w:rsidP="00B617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GPA 3.96</w:t>
      </w:r>
    </w:p>
    <w:p w:rsidR="00B6179C" w:rsidRPr="00144250" w:rsidRDefault="00B6179C" w:rsidP="00B617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University Honors</w:t>
      </w:r>
    </w:p>
    <w:p w:rsidR="00B6179C" w:rsidRPr="00144250" w:rsidRDefault="00B6179C" w:rsidP="00B617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Phi Beta Kappa</w:t>
      </w:r>
    </w:p>
    <w:p w:rsidR="00B6179C" w:rsidRPr="00144250" w:rsidRDefault="00B6179C" w:rsidP="00B617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Study Abroad – London, England through City University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79C" w:rsidRPr="0014425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B6179C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099" w:rsidRPr="00144250" w:rsidRDefault="00B6179C" w:rsidP="00B61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Assistant </w:t>
      </w:r>
      <w:r w:rsidR="00AF7099"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Professor, Nonprofit Leadership, 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Seattle University</w:t>
      </w:r>
      <w:r w:rsidR="00AF7099"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 – present)</w:t>
      </w:r>
    </w:p>
    <w:p w:rsidR="00AF7099" w:rsidRPr="00144250" w:rsidRDefault="00AF7099" w:rsidP="00AF7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Research interests: influence of individual identity on philanthropy; gender and </w:t>
      </w:r>
      <w:r w:rsidR="001226E9" w:rsidRPr="00144250">
        <w:rPr>
          <w:rFonts w:ascii="Times New Roman" w:eastAsia="Times New Roman" w:hAnsi="Times New Roman" w:cs="Times New Roman"/>
          <w:bCs/>
          <w:sz w:val="24"/>
          <w:szCs w:val="24"/>
        </w:rPr>
        <w:t>philanthropy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1226E9" w:rsidRPr="00144250">
        <w:rPr>
          <w:rFonts w:ascii="Times New Roman" w:eastAsia="Times New Roman" w:hAnsi="Times New Roman" w:cs="Times New Roman"/>
          <w:bCs/>
          <w:sz w:val="24"/>
          <w:szCs w:val="24"/>
        </w:rPr>
        <w:t>advocacy, social change, and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grassroots and community organizations</w:t>
      </w:r>
      <w:r w:rsidR="001226E9" w:rsidRPr="00144250">
        <w:rPr>
          <w:rFonts w:ascii="Times New Roman" w:eastAsia="Times New Roman" w:hAnsi="Times New Roman" w:cs="Times New Roman"/>
          <w:bCs/>
          <w:sz w:val="24"/>
          <w:szCs w:val="24"/>
        </w:rPr>
        <w:t>; nonprofit studies curriculum and pedagogy</w:t>
      </w: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Courses Taught</w:t>
      </w:r>
    </w:p>
    <w:p w:rsidR="00AF7099" w:rsidRPr="00144250" w:rsidRDefault="00AF7099" w:rsidP="00AF7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NPLR 5370</w:t>
      </w:r>
      <w:r w:rsidR="001226E9" w:rsidRPr="00144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Boards and Volunteers, Winter 2016</w:t>
      </w:r>
    </w:p>
    <w:p w:rsidR="00AF7099" w:rsidRPr="00144250" w:rsidRDefault="00AF7099" w:rsidP="00AF7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NPLR 5420</w:t>
      </w:r>
      <w:r w:rsidR="001226E9" w:rsidRPr="00144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Strategic Marketing for Nonprofit Organizations, Spring 2016</w:t>
      </w:r>
    </w:p>
    <w:p w:rsidR="00AF7099" w:rsidRPr="00144250" w:rsidRDefault="001226E9" w:rsidP="00AF7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>PUBA 2150:</w:t>
      </w:r>
      <w:r w:rsidR="00AF7099"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 Introduction to the Nonprofit Sector, Fall 2016</w:t>
      </w:r>
    </w:p>
    <w:p w:rsidR="00AF7099" w:rsidRPr="00144250" w:rsidRDefault="001226E9" w:rsidP="00AF7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Cs/>
          <w:sz w:val="24"/>
          <w:szCs w:val="24"/>
        </w:rPr>
        <w:t xml:space="preserve">NPLR 5600: </w:t>
      </w:r>
      <w:r w:rsidR="00AF7099" w:rsidRPr="00144250">
        <w:rPr>
          <w:rFonts w:ascii="Times New Roman" w:eastAsia="Times New Roman" w:hAnsi="Times New Roman" w:cs="Times New Roman"/>
          <w:bCs/>
          <w:sz w:val="24"/>
          <w:szCs w:val="24"/>
        </w:rPr>
        <w:t>Fundraising Leadership, Fall 2016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/>
          <w:sz w:val="24"/>
          <w:szCs w:val="24"/>
        </w:rPr>
        <w:t>Additional Teaching Experience</w:t>
      </w:r>
    </w:p>
    <w:p w:rsidR="001226E9" w:rsidRPr="00144250" w:rsidRDefault="001226E9" w:rsidP="00B6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E9" w:rsidRPr="00144250" w:rsidRDefault="001226E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Indiana University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Purdue University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Indianapolis (2012-2015)</w:t>
      </w:r>
    </w:p>
    <w:p w:rsidR="001226E9" w:rsidRPr="00144250" w:rsidRDefault="001226E9" w:rsidP="001226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PHST 105: Giving and Volunteering in America, Instructor, 2013-2015 (online and traditional format)</w:t>
      </w:r>
    </w:p>
    <w:p w:rsidR="001226E9" w:rsidRPr="00144250" w:rsidRDefault="001226E9" w:rsidP="001226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lastRenderedPageBreak/>
        <w:t>PHST 105: Giving and Volunteering in America, Teaching Assistant, 2012-2013 (hybrid and traditional format)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099" w:rsidRPr="00144250" w:rsidRDefault="001226E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The Ohio State University (2004-2006)</w:t>
      </w:r>
    </w:p>
    <w:p w:rsidR="001226E9" w:rsidRPr="00144250" w:rsidRDefault="001226E9" w:rsidP="001226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WOMS 110: Introduction to Women’s Studies in the Social Sciences, Instructor, (2005-2006)</w:t>
      </w:r>
    </w:p>
    <w:p w:rsidR="001226E9" w:rsidRPr="00144250" w:rsidRDefault="001226E9" w:rsidP="001226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WOMS 110: Introduction to Women’s Studies in the Social Sciences, Teaching Assistant, (2005-2006)</w:t>
      </w:r>
    </w:p>
    <w:p w:rsidR="0014425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099" w:rsidRPr="00144250" w:rsidRDefault="00AF7099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Refereed </w:t>
      </w:r>
      <w:r w:rsidR="00AF7099" w:rsidRPr="00144250">
        <w:rPr>
          <w:rFonts w:ascii="Times New Roman" w:eastAsia="Times New Roman" w:hAnsi="Times New Roman" w:cs="Times New Roman"/>
          <w:sz w:val="24"/>
          <w:szCs w:val="24"/>
        </w:rPr>
        <w:t>Journal Article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22E8B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Osili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>, U., Mesch, D. J., Hayat, A., &amp; Dale, E. J.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(2016)</w:t>
      </w:r>
      <w:r w:rsidR="002D33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>gender, group composition and social trust on the volunteer behavior of Lions Clubs International Members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E9" w:rsidRPr="00144250">
        <w:rPr>
          <w:rFonts w:ascii="Times New Roman" w:eastAsia="Times New Roman" w:hAnsi="Times New Roman" w:cs="Times New Roman"/>
          <w:i/>
          <w:sz w:val="24"/>
          <w:szCs w:val="24"/>
        </w:rPr>
        <w:t>Voluntary Sector Review</w:t>
      </w:r>
      <w:r w:rsidR="00144250">
        <w:rPr>
          <w:rFonts w:ascii="Times New Roman" w:eastAsia="Times New Roman" w:hAnsi="Times New Roman" w:cs="Times New Roman"/>
          <w:i/>
          <w:sz w:val="24"/>
          <w:szCs w:val="24"/>
        </w:rPr>
        <w:t xml:space="preserve"> 7</w:t>
      </w:r>
      <w:r w:rsidR="00144250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>67-87.</w:t>
      </w: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Shaker, G. G., Nathan, S.K., and Dale, E. J. (2014). Sequential online course re-design: When “It just takes time” works no longer.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To Improve the Academy: A Journal of Educational Development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(2), 220-238.</w:t>
      </w: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Book Chapter</w:t>
      </w:r>
    </w:p>
    <w:p w:rsidR="00022E8B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 (2016). Inclusive Philanthropy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: Giving in the LGBTQ community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. In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 Tempel, 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>T.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 Seiler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BF10A9" w:rsidRPr="0014425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>. F.</w:t>
      </w:r>
      <w:r w:rsidR="00BF10A9" w:rsidRPr="00144250">
        <w:rPr>
          <w:rFonts w:ascii="Times New Roman" w:eastAsia="Times New Roman" w:hAnsi="Times New Roman" w:cs="Times New Roman"/>
          <w:sz w:val="24"/>
          <w:szCs w:val="24"/>
        </w:rPr>
        <w:t xml:space="preserve"> Bur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>lingame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 (Eds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B0F39" w:rsidRPr="003B0F39">
        <w:rPr>
          <w:rFonts w:ascii="Times New Roman" w:eastAsia="Times New Roman" w:hAnsi="Times New Roman" w:cs="Times New Roman"/>
          <w:i/>
          <w:sz w:val="24"/>
          <w:szCs w:val="24"/>
        </w:rPr>
        <w:t>Achieving Excellence in Fundraising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3B0F39" w:rsidRPr="003B0F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 edition (pp. 127-1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F10A9">
        <w:rPr>
          <w:rFonts w:ascii="Times New Roman" w:eastAsia="Times New Roman" w:hAnsi="Times New Roman" w:cs="Times New Roman"/>
          <w:sz w:val="24"/>
          <w:szCs w:val="24"/>
        </w:rPr>
        <w:t>Hoboken, NJ: John Wiley &amp; Sons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Book Review</w:t>
      </w:r>
    </w:p>
    <w:p w:rsidR="00022E8B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Dale, E. J. (2014). Women and the Gift. [Book Review].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Nonprofit and Voluntary Sector Quarterly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(6), 1129-1131.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Practitioner Report</w:t>
      </w:r>
    </w:p>
    <w:p w:rsidR="00022E8B" w:rsidRPr="00144250" w:rsidRDefault="00022E8B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 (2006). Building pay equity from the wage floor up. YWCA Gr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eat Lakes Alliance Policy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Brief. Columbus, OH.</w:t>
      </w: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3B0F3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Manuscript</w:t>
      </w:r>
      <w:r w:rsidR="00022E8B" w:rsidRPr="00144250">
        <w:rPr>
          <w:rFonts w:ascii="Times New Roman" w:eastAsia="Times New Roman" w:hAnsi="Times New Roman" w:cs="Times New Roman"/>
          <w:sz w:val="24"/>
          <w:szCs w:val="24"/>
        </w:rPr>
        <w:t xml:space="preserve"> in progress</w:t>
      </w:r>
    </w:p>
    <w:p w:rsidR="00AF7099" w:rsidRPr="00144250" w:rsidRDefault="003B0F39" w:rsidP="00AF20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Dale, E. J. </w:t>
      </w:r>
      <w:r w:rsidR="00AF7099" w:rsidRPr="00144250">
        <w:rPr>
          <w:rFonts w:ascii="Times New Roman" w:eastAsia="Times New Roman" w:hAnsi="Times New Roman" w:cs="Times New Roman"/>
          <w:sz w:val="24"/>
          <w:szCs w:val="24"/>
        </w:rPr>
        <w:t>The story behind the gift: The gendered discour</w:t>
      </w:r>
      <w:r>
        <w:rPr>
          <w:rFonts w:ascii="Times New Roman" w:eastAsia="Times New Roman" w:hAnsi="Times New Roman" w:cs="Times New Roman"/>
          <w:sz w:val="24"/>
          <w:szCs w:val="24"/>
        </w:rPr>
        <w:t>se of million-dollar donations.</w:t>
      </w:r>
      <w:r w:rsidR="00AF7099" w:rsidRPr="00144250">
        <w:rPr>
          <w:rFonts w:ascii="Times New Roman" w:eastAsia="Times New Roman" w:hAnsi="Times New Roman" w:cs="Times New Roman"/>
          <w:sz w:val="24"/>
          <w:szCs w:val="24"/>
        </w:rPr>
        <w:t xml:space="preserve"> (To be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099" w:rsidRPr="00144250">
        <w:rPr>
          <w:rFonts w:ascii="Times New Roman" w:eastAsia="Times New Roman" w:hAnsi="Times New Roman" w:cs="Times New Roman"/>
          <w:sz w:val="24"/>
          <w:szCs w:val="24"/>
        </w:rPr>
        <w:t xml:space="preserve">submitted to </w:t>
      </w:r>
      <w:proofErr w:type="gramStart"/>
      <w:r w:rsidR="00AF7099" w:rsidRPr="00144250">
        <w:rPr>
          <w:rFonts w:ascii="Times New Roman" w:eastAsia="Times New Roman" w:hAnsi="Times New Roman" w:cs="Times New Roman"/>
          <w:i/>
          <w:sz w:val="24"/>
          <w:szCs w:val="24"/>
        </w:rPr>
        <w:t>Nonprofit</w:t>
      </w:r>
      <w:proofErr w:type="gramEnd"/>
      <w:r w:rsidR="00AF7099" w:rsidRPr="00144250">
        <w:rPr>
          <w:rFonts w:ascii="Times New Roman" w:eastAsia="Times New Roman" w:hAnsi="Times New Roman" w:cs="Times New Roman"/>
          <w:i/>
          <w:sz w:val="24"/>
          <w:szCs w:val="24"/>
        </w:rPr>
        <w:t xml:space="preserve"> and Voluntary Sector Quarterly</w:t>
      </w:r>
      <w:r w:rsidR="00AF7099" w:rsidRPr="001442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Default="00AF7099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  <w:r w:rsidR="000155D4">
        <w:rPr>
          <w:rFonts w:ascii="Times New Roman" w:eastAsia="Times New Roman" w:hAnsi="Times New Roman" w:cs="Times New Roman"/>
          <w:b/>
          <w:sz w:val="24"/>
          <w:szCs w:val="24"/>
        </w:rPr>
        <w:t xml:space="preserve"> and Media</w:t>
      </w:r>
    </w:p>
    <w:p w:rsidR="000155D4" w:rsidRDefault="000155D4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5D4" w:rsidRPr="000155D4" w:rsidRDefault="000155D4" w:rsidP="0014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D4">
        <w:rPr>
          <w:rFonts w:ascii="Times New Roman" w:eastAsia="Times New Roman" w:hAnsi="Times New Roman" w:cs="Times New Roman"/>
          <w:sz w:val="24"/>
          <w:szCs w:val="24"/>
        </w:rPr>
        <w:t>Peer-Reviewed Presentations</w:t>
      </w:r>
    </w:p>
    <w:p w:rsidR="00AF7099" w:rsidRPr="00144250" w:rsidRDefault="00AF7099" w:rsidP="00B6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J., (2015, November). Philanthropic Decision Making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in Gay and Lesbian Households.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lastRenderedPageBreak/>
        <w:t>Association for Research on Nonprofit Organizations and Voluntary Action (ARNOVA) annual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meeting. Chicago, IL.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Mesch, D. J., </w:t>
      </w: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Osili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>, U., Dale, E. J., &amp; Ackerman, J. (2015, November). Do women give more?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Findings from three unique data sets on charitable giving. Association for Research on Nonprofit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Organizations and Voluntary Action (ARNOVA) annual meeting. Chicago, IL.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Mesch, D. J., </w:t>
      </w: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Osili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>, U., Dale, E. J., &amp; Ackerman, J. (2015, November). Does Charitable Cause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Matter? Gender Differences in Motivation and Purpose of Charitable Giving. Association for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Research on Nonprofit Organizations and Voluntary Action (ARNOVA) annual meeting. Chicago, IL.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Dale, E. J., Shaker, G. G., </w:t>
      </w: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Groner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 A.*, &amp; </w:t>
      </w: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Schepers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>, B. E*. (2015, May). Using a multi-level peer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mentoring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model to facilitate service-learning leadership among students. International Symposium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on Service-Learning, Indianapolis, IN.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250">
        <w:rPr>
          <w:rFonts w:ascii="Times New Roman" w:eastAsia="Times New Roman" w:hAnsi="Times New Roman" w:cs="Times New Roman"/>
          <w:sz w:val="24"/>
          <w:szCs w:val="24"/>
        </w:rPr>
        <w:t>Osili</w:t>
      </w:r>
      <w:proofErr w:type="spellEnd"/>
      <w:r w:rsidRPr="00144250">
        <w:rPr>
          <w:rFonts w:ascii="Times New Roman" w:eastAsia="Times New Roman" w:hAnsi="Times New Roman" w:cs="Times New Roman"/>
          <w:sz w:val="24"/>
          <w:szCs w:val="24"/>
        </w:rPr>
        <w:t>, U., Mesch, D. J., Hayat, A., &amp; Dale, E. J. (2014, November). The effects of gender, education,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and social trust on the volunteer behavior of Lions Club International members. Association for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Research on Nonprofit Organizations and Voluntary Action (ARNOVA) annual meeting. Denver, CO.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 (2014, July). The story behind the gift: An exploratory study of gender, discourse, and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million-dollar donations. International Society for Third-Sector Research (ISTR) conference.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Muenster, Germany.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 (2013, November). Women giving millions: Exploring the landscape and narratives of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women’s million-dollar gifts. Association for Research on Nonprofit Organizations and Voluntary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Action (ARNOVA) annual meeting. Hartford, CT.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Shaker, G. G., Nathan, S. K., &amp; Dale, E. J. (2013, November). Going electronic: Online instruction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for college students studying philanthropy. Association for Research on Nonprofit Organizations and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Voluntary Action (ARNOVA) annual meeting. Hartford, CT.</w:t>
      </w:r>
    </w:p>
    <w:p w:rsidR="00AF7099" w:rsidRPr="00144250" w:rsidRDefault="00AF709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99" w:rsidRPr="00144250" w:rsidRDefault="00AF7099" w:rsidP="0014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Invited Presentations</w:t>
      </w:r>
    </w:p>
    <w:p w:rsidR="001226E9" w:rsidRPr="00144250" w:rsidRDefault="001226E9" w:rsidP="00AF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022E8B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Dale, E. J. (2014, March). </w:t>
      </w:r>
      <w:r w:rsidR="001226E9" w:rsidRPr="00144250">
        <w:rPr>
          <w:rFonts w:ascii="Times New Roman" w:eastAsia="Times New Roman" w:hAnsi="Times New Roman" w:cs="Times New Roman"/>
          <w:i/>
          <w:sz w:val="24"/>
          <w:szCs w:val="24"/>
        </w:rPr>
        <w:t>Benevolence, Self-Help and Moral Reform: Philanthropy and Power in</w:t>
      </w:r>
      <w:r w:rsidR="00AF204F" w:rsidRPr="001442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Women’s Voluntary Associations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 xml:space="preserve"> for Perspectives of Philanthropy, Franklin College.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Shaker, G.G.</w:t>
      </w:r>
      <w:r w:rsidR="00022E8B" w:rsidRPr="00144250">
        <w:rPr>
          <w:rFonts w:ascii="Times New Roman" w:eastAsia="Times New Roman" w:hAnsi="Times New Roman" w:cs="Times New Roman"/>
          <w:sz w:val="24"/>
          <w:szCs w:val="24"/>
        </w:rPr>
        <w:t xml:space="preserve">, &amp; Dale, E. J. (2013, April).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The Creative Online In</w:t>
      </w:r>
      <w:r w:rsidR="00022E8B" w:rsidRPr="00144250">
        <w:rPr>
          <w:rFonts w:ascii="Times New Roman" w:eastAsia="Times New Roman" w:hAnsi="Times New Roman" w:cs="Times New Roman"/>
          <w:i/>
          <w:sz w:val="24"/>
          <w:szCs w:val="24"/>
        </w:rPr>
        <w:t>tegrative Learning Environment,</w:t>
      </w:r>
      <w:r w:rsidR="00AF204F" w:rsidRPr="001442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Plater Institute on the Future of Learning, Integrative Learning: Translating Theory into Practice,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IUPUI.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022E8B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 xml:space="preserve">Dale, E. J. (2012, November). </w:t>
      </w:r>
      <w:r w:rsidRPr="00144250">
        <w:rPr>
          <w:rFonts w:ascii="Times New Roman" w:eastAsia="Times New Roman" w:hAnsi="Times New Roman" w:cs="Times New Roman"/>
          <w:i/>
          <w:sz w:val="24"/>
          <w:szCs w:val="24"/>
        </w:rPr>
        <w:t>Gender and Sport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 xml:space="preserve"> for Women’s Studies 105: Introduction to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Women’s Studies, IUPUI.</w:t>
      </w:r>
    </w:p>
    <w:p w:rsidR="001226E9" w:rsidRPr="00144250" w:rsidRDefault="001226E9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2E8B" w:rsidRPr="00144250" w:rsidRDefault="00022E8B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Dale, E. J. (2006, June). </w:t>
      </w:r>
      <w:r w:rsidR="001226E9" w:rsidRPr="00144250">
        <w:rPr>
          <w:rFonts w:ascii="Times New Roman" w:eastAsia="Times New Roman" w:hAnsi="Times New Roman" w:cs="Times New Roman"/>
          <w:i/>
          <w:sz w:val="24"/>
          <w:szCs w:val="24"/>
        </w:rPr>
        <w:t>Networking Skills and Practice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 xml:space="preserve"> Young Women’s Leadership Institute,</w:t>
      </w:r>
      <w:r w:rsidR="00AF204F" w:rsidRPr="001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E9" w:rsidRPr="00144250">
        <w:rPr>
          <w:rFonts w:ascii="Times New Roman" w:eastAsia="Times New Roman" w:hAnsi="Times New Roman" w:cs="Times New Roman"/>
          <w:sz w:val="24"/>
          <w:szCs w:val="24"/>
        </w:rPr>
        <w:t>YWCA Great Lakes Alliance. Madison, Wisconsin.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8B" w:rsidRPr="00144250" w:rsidRDefault="00022E8B" w:rsidP="0014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New Media</w:t>
      </w:r>
    </w:p>
    <w:p w:rsidR="00022E8B" w:rsidRPr="00144250" w:rsidRDefault="00022E8B" w:rsidP="0002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8B" w:rsidRPr="00144250" w:rsidRDefault="00022E8B" w:rsidP="003B0F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Dale, E. J. (2016) Title forthcoming, documentary on American Philanthropy, (documentary film participant) CAPA TV (France)</w:t>
      </w: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Honors, Awards,</w:t>
      </w:r>
      <w:r w:rsidR="001226E9" w:rsidRPr="00144250">
        <w:rPr>
          <w:rFonts w:ascii="Times New Roman" w:eastAsia="Times New Roman" w:hAnsi="Times New Roman" w:cs="Times New Roman"/>
          <w:b/>
          <w:sz w:val="24"/>
          <w:szCs w:val="24"/>
        </w:rPr>
        <w:t xml:space="preserve"> and Fellowships</w:t>
      </w: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Women’s Philanthropy Institute Doctoral Dissertation Fellow, 2015 ($5,000)</w:t>
      </w: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ARNOVA Doctoral Fellowship and Seminar Participant, 2015 ($750)</w:t>
      </w: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Center for Service and Learning, Dissemination Grant Award</w:t>
      </w:r>
      <w:r w:rsidR="00022E8B" w:rsidRPr="00144250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($315)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Graduate/Professional Student Educational Grant, IUPUI Graduate and Professional Student Organization,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2014 ($500)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ARNOVA Scholarship and Travel Grant, 2014 ($250)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Service Learning Assistant Grant, Center for Service and Learning, IUPUI, 2014-2015 ($9,750 awarded for</w:t>
      </w:r>
      <w:r w:rsidR="003B0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multiple P105 courses)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International Society for Third-Sector Research (ISTR) Ph.D. Seminar, 2014 (in-kind)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Educational Enhancement Grant, IUPUI Graduate and Professional Student Organization, 2014 ($500)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Service Learning Assistant Grant, Center for Service and L</w:t>
      </w:r>
      <w:r w:rsidR="00022E8B" w:rsidRPr="00144250">
        <w:rPr>
          <w:rFonts w:ascii="Times New Roman" w:eastAsia="Times New Roman" w:hAnsi="Times New Roman" w:cs="Times New Roman"/>
          <w:sz w:val="24"/>
          <w:szCs w:val="24"/>
        </w:rPr>
        <w:t>earning, IUPUI, 2013-2014 ($1,50</w:t>
      </w:r>
      <w:r w:rsidRPr="00144250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Course Development Grant for Online Format of Giving and Volunteering in America, IUPUI, 2013 ($1,000)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ARNOVA Diversity Scholars Award and Professional Development Workshop, 2013 ($250)</w:t>
      </w:r>
    </w:p>
    <w:p w:rsidR="00022E8B" w:rsidRPr="00144250" w:rsidRDefault="00022E8B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9" w:rsidRPr="00144250" w:rsidRDefault="001226E9" w:rsidP="001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250">
        <w:rPr>
          <w:rFonts w:ascii="Times New Roman" w:eastAsia="Times New Roman" w:hAnsi="Times New Roman" w:cs="Times New Roman"/>
          <w:sz w:val="24"/>
          <w:szCs w:val="24"/>
        </w:rPr>
        <w:t>ARNOVA Scholarship and Travel Grant, 2013 ($250)</w:t>
      </w:r>
    </w:p>
    <w:p w:rsidR="00022E8B" w:rsidRPr="00144250" w:rsidRDefault="00022E8B" w:rsidP="001442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2E8B" w:rsidRPr="0014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BC"/>
    <w:multiLevelType w:val="hybridMultilevel"/>
    <w:tmpl w:val="02D4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8550F"/>
    <w:multiLevelType w:val="hybridMultilevel"/>
    <w:tmpl w:val="EAC8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410E"/>
    <w:multiLevelType w:val="hybridMultilevel"/>
    <w:tmpl w:val="08C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010F"/>
    <w:multiLevelType w:val="hybridMultilevel"/>
    <w:tmpl w:val="8B30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6171"/>
    <w:multiLevelType w:val="hybridMultilevel"/>
    <w:tmpl w:val="9E6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06B7C"/>
    <w:multiLevelType w:val="hybridMultilevel"/>
    <w:tmpl w:val="5FD2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6B64"/>
    <w:multiLevelType w:val="hybridMultilevel"/>
    <w:tmpl w:val="1B2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73173"/>
    <w:multiLevelType w:val="hybridMultilevel"/>
    <w:tmpl w:val="765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C"/>
    <w:rsid w:val="000155D4"/>
    <w:rsid w:val="00022E8B"/>
    <w:rsid w:val="001226E9"/>
    <w:rsid w:val="00144250"/>
    <w:rsid w:val="002D331E"/>
    <w:rsid w:val="003B0F39"/>
    <w:rsid w:val="0046083B"/>
    <w:rsid w:val="00890AF0"/>
    <w:rsid w:val="009E2EAF"/>
    <w:rsid w:val="00AF204F"/>
    <w:rsid w:val="00AF7099"/>
    <w:rsid w:val="00B6179C"/>
    <w:rsid w:val="00B95484"/>
    <w:rsid w:val="00BF10A9"/>
    <w:rsid w:val="00E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Information Technology</cp:lastModifiedBy>
  <cp:revision>2</cp:revision>
  <dcterms:created xsi:type="dcterms:W3CDTF">2016-07-12T22:19:00Z</dcterms:created>
  <dcterms:modified xsi:type="dcterms:W3CDTF">2016-07-12T22:19:00Z</dcterms:modified>
</cp:coreProperties>
</file>