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352C" w14:textId="4743A432" w:rsidR="00A229FC" w:rsidRDefault="00BC5956" w:rsidP="00B75B5B">
      <w:pPr>
        <w:pStyle w:val="Title"/>
      </w:pPr>
      <w:r>
        <w:t>C</w:t>
      </w:r>
      <w:r w:rsidR="00A229FC">
        <w:t>areer readiness</w:t>
      </w:r>
      <w:r w:rsidR="00452172">
        <w:t xml:space="preserve">: </w:t>
      </w:r>
      <w:r>
        <w:t>Student self-a</w:t>
      </w:r>
      <w:r w:rsidR="00577D7F">
        <w:t>ssessment</w:t>
      </w:r>
    </w:p>
    <w:p w14:paraId="130432FE" w14:textId="5EB80758" w:rsidR="004A042E" w:rsidRDefault="257AB8B6" w:rsidP="00475AE7">
      <w:pPr>
        <w:tabs>
          <w:tab w:val="right" w:pos="14400"/>
        </w:tabs>
        <w:spacing w:after="160"/>
        <w:rPr>
          <w:rFonts w:eastAsia="Segoe UI"/>
        </w:rPr>
      </w:pPr>
      <w:r w:rsidRPr="691D625F">
        <w:rPr>
          <w:rFonts w:eastAsia="Segoe UI"/>
        </w:rPr>
        <w:t xml:space="preserve">Grounded in the latest National Association of Colleges and Employers (NACE) competencies and aligned with Seattle University’s mission and student learning outcomes, </w:t>
      </w:r>
      <w:r w:rsidR="00BC5956" w:rsidRPr="691D625F">
        <w:rPr>
          <w:rFonts w:eastAsia="Segoe UI"/>
        </w:rPr>
        <w:t xml:space="preserve">Career Engagement </w:t>
      </w:r>
      <w:r w:rsidR="00BC5956">
        <w:rPr>
          <w:rFonts w:eastAsia="Segoe UI"/>
        </w:rPr>
        <w:t xml:space="preserve">and </w:t>
      </w:r>
      <w:r w:rsidRPr="691D625F">
        <w:rPr>
          <w:rFonts w:eastAsia="Segoe UI"/>
        </w:rPr>
        <w:t>the Center for Faculty Development ha</w:t>
      </w:r>
      <w:r w:rsidR="00C71F18">
        <w:rPr>
          <w:rFonts w:eastAsia="Segoe UI"/>
        </w:rPr>
        <w:t>ve</w:t>
      </w:r>
      <w:r w:rsidRPr="691D625F">
        <w:rPr>
          <w:rFonts w:eastAsia="Segoe UI"/>
        </w:rPr>
        <w:t xml:space="preserve"> developed a Career Readiness Inventory.</w:t>
      </w:r>
      <w:r w:rsidR="004621DC">
        <w:rPr>
          <w:rFonts w:eastAsia="Segoe UI"/>
        </w:rPr>
        <w:t xml:space="preserve"> It comprises six big-picture </w:t>
      </w:r>
      <w:r w:rsidR="004621DC" w:rsidRPr="00D6103F">
        <w:rPr>
          <w:rFonts w:eastAsia="Segoe UI"/>
          <w:i/>
          <w:iCs/>
        </w:rPr>
        <w:t>competencies</w:t>
      </w:r>
      <w:r w:rsidR="004621DC">
        <w:rPr>
          <w:rFonts w:eastAsia="Segoe UI"/>
        </w:rPr>
        <w:t xml:space="preserve"> (critical thinking; creativity &amp; innovation; teamwork &amp; collaboration; self-awareness; social justice engagement; communication), and </w:t>
      </w:r>
      <w:r w:rsidR="004621DC" w:rsidRPr="00D6103F">
        <w:rPr>
          <w:rFonts w:eastAsia="Segoe UI"/>
          <w:i/>
          <w:iCs/>
        </w:rPr>
        <w:t>transferable skills</w:t>
      </w:r>
      <w:r w:rsidR="004621DC">
        <w:rPr>
          <w:rFonts w:eastAsia="Segoe UI"/>
        </w:rPr>
        <w:t xml:space="preserve"> associate</w:t>
      </w:r>
      <w:r w:rsidR="00D6103F">
        <w:rPr>
          <w:rFonts w:eastAsia="Segoe UI"/>
        </w:rPr>
        <w:t>d</w:t>
      </w:r>
      <w:r w:rsidR="004621DC">
        <w:rPr>
          <w:rFonts w:eastAsia="Segoe UI"/>
        </w:rPr>
        <w:t xml:space="preserve"> with those competencies.</w:t>
      </w:r>
      <w:r w:rsidRPr="691D625F">
        <w:rPr>
          <w:rFonts w:eastAsia="Segoe UI"/>
        </w:rPr>
        <w:t xml:space="preserve"> </w:t>
      </w:r>
    </w:p>
    <w:p w14:paraId="4F82A0DA" w14:textId="250EF786" w:rsidR="00510EDB" w:rsidRPr="004A042E" w:rsidRDefault="00F35134" w:rsidP="691D625F">
      <w:pPr>
        <w:tabs>
          <w:tab w:val="right" w:pos="14400"/>
        </w:tabs>
        <w:rPr>
          <w:rFonts w:eastAsia="Segoe UI"/>
        </w:rPr>
      </w:pPr>
      <w:r w:rsidRPr="00DB6E3E">
        <w:rPr>
          <w:rFonts w:eastAsia="Segoe UI"/>
          <w:b/>
          <w:bCs/>
        </w:rPr>
        <w:t xml:space="preserve">This document is for </w:t>
      </w:r>
      <w:r>
        <w:rPr>
          <w:rFonts w:eastAsia="Segoe UI"/>
          <w:b/>
          <w:bCs/>
        </w:rPr>
        <w:t>students to use as a self audit:</w:t>
      </w:r>
      <w:r w:rsidRPr="691D625F">
        <w:rPr>
          <w:rFonts w:eastAsia="Segoe UI"/>
        </w:rPr>
        <w:t xml:space="preserve"> </w:t>
      </w:r>
      <w:r w:rsidR="006334A6">
        <w:rPr>
          <w:rFonts w:eastAsia="Segoe UI"/>
        </w:rPr>
        <w:t>Y</w:t>
      </w:r>
      <w:r>
        <w:rPr>
          <w:rFonts w:eastAsia="Segoe UI"/>
        </w:rPr>
        <w:t xml:space="preserve">ou can </w:t>
      </w:r>
      <w:r w:rsidR="257AB8B6" w:rsidRPr="691D625F">
        <w:rPr>
          <w:rFonts w:eastAsia="Segoe UI"/>
        </w:rPr>
        <w:t xml:space="preserve">assess </w:t>
      </w:r>
      <w:r>
        <w:rPr>
          <w:rFonts w:eastAsia="Segoe UI"/>
        </w:rPr>
        <w:t xml:space="preserve">your </w:t>
      </w:r>
      <w:r w:rsidR="257AB8B6" w:rsidRPr="691D625F">
        <w:rPr>
          <w:rFonts w:eastAsia="Segoe UI"/>
        </w:rPr>
        <w:t xml:space="preserve">skills, track </w:t>
      </w:r>
      <w:r>
        <w:rPr>
          <w:rFonts w:eastAsia="Segoe UI"/>
        </w:rPr>
        <w:t xml:space="preserve">your </w:t>
      </w:r>
      <w:r w:rsidR="257AB8B6" w:rsidRPr="691D625F">
        <w:rPr>
          <w:rFonts w:eastAsia="Segoe UI"/>
        </w:rPr>
        <w:t xml:space="preserve">experiences, and reflect on </w:t>
      </w:r>
      <w:r>
        <w:rPr>
          <w:rFonts w:eastAsia="Segoe UI"/>
        </w:rPr>
        <w:t xml:space="preserve">your </w:t>
      </w:r>
      <w:r w:rsidR="257AB8B6" w:rsidRPr="691D625F">
        <w:rPr>
          <w:rFonts w:eastAsia="Segoe UI"/>
        </w:rPr>
        <w:t>professional growth</w:t>
      </w:r>
      <w:r>
        <w:rPr>
          <w:rFonts w:eastAsia="Segoe UI"/>
        </w:rPr>
        <w:t>.</w:t>
      </w:r>
    </w:p>
    <w:p w14:paraId="7CFC0998" w14:textId="77777777" w:rsidR="003D25CC" w:rsidRDefault="003D25CC" w:rsidP="003D25CC"/>
    <w:p w14:paraId="6055FE31" w14:textId="77777777" w:rsidR="003D25CC" w:rsidRDefault="003D25CC" w:rsidP="00C66EA6">
      <w:pPr>
        <w:pStyle w:val="Heading1"/>
      </w:pPr>
      <w:r>
        <w:t>Instructions</w:t>
      </w:r>
    </w:p>
    <w:p w14:paraId="795013E5" w14:textId="77777777" w:rsidR="004A042E" w:rsidRDefault="003D25CC" w:rsidP="003D25CC">
      <w:pPr>
        <w:spacing w:after="160" w:line="259" w:lineRule="auto"/>
      </w:pPr>
      <w:r>
        <w:t xml:space="preserve">Thinking about (a) </w:t>
      </w:r>
      <w:r w:rsidR="00C274E4">
        <w:t xml:space="preserve">your </w:t>
      </w:r>
      <w:r w:rsidR="0029235D">
        <w:t xml:space="preserve">work </w:t>
      </w:r>
      <w:r w:rsidR="005476E0">
        <w:t xml:space="preserve">in </w:t>
      </w:r>
      <w:r w:rsidR="0029235D">
        <w:t xml:space="preserve">your </w:t>
      </w:r>
      <w:r w:rsidR="00C274E4">
        <w:t xml:space="preserve">university </w:t>
      </w:r>
      <w:r w:rsidR="0029235D">
        <w:t xml:space="preserve">courses and </w:t>
      </w:r>
      <w:r>
        <w:t xml:space="preserve">(b) </w:t>
      </w:r>
      <w:r w:rsidR="0029235D">
        <w:t xml:space="preserve">your </w:t>
      </w:r>
      <w:r w:rsidR="00C274E4">
        <w:t xml:space="preserve">co-curricular </w:t>
      </w:r>
      <w:r w:rsidR="0029235D">
        <w:t>ac</w:t>
      </w:r>
      <w:r w:rsidR="00C274E4">
        <w:t>tivity</w:t>
      </w:r>
      <w:r>
        <w:t xml:space="preserve">, rate the extent to which </w:t>
      </w:r>
      <w:r w:rsidR="00F903F6">
        <w:t xml:space="preserve">you have </w:t>
      </w:r>
      <w:r>
        <w:t>practice</w:t>
      </w:r>
      <w:r w:rsidR="00F903F6">
        <w:t>d</w:t>
      </w:r>
      <w:r>
        <w:t xml:space="preserve"> and </w:t>
      </w:r>
      <w:r w:rsidR="00F903F6">
        <w:t xml:space="preserve">can </w:t>
      </w:r>
      <w:r>
        <w:t xml:space="preserve">demonstrate </w:t>
      </w:r>
      <w:r w:rsidR="00F903F6">
        <w:t xml:space="preserve">your </w:t>
      </w:r>
      <w:r>
        <w:t>abilities in each of the transferable skills listed below</w:t>
      </w:r>
      <w:r w:rsidR="00F903F6">
        <w:t>. Use a simpl</w:t>
      </w:r>
      <w:r w:rsidR="00813063">
        <w:t>e</w:t>
      </w:r>
      <w:r w:rsidR="00F903F6">
        <w:t xml:space="preserve"> </w:t>
      </w:r>
      <w:r w:rsidR="00F903F6" w:rsidRPr="00813063">
        <w:rPr>
          <w:b/>
          <w:bCs/>
        </w:rPr>
        <w:t>0</w:t>
      </w:r>
      <w:r w:rsidR="007C2BDD" w:rsidRPr="00813063">
        <w:rPr>
          <w:b/>
          <w:bCs/>
        </w:rPr>
        <w:t>–10</w:t>
      </w:r>
      <w:r w:rsidR="007C2BDD">
        <w:t xml:space="preserve"> </w:t>
      </w:r>
      <w:r w:rsidR="00813063">
        <w:t xml:space="preserve">rating. </w:t>
      </w:r>
    </w:p>
    <w:p w14:paraId="5E0591B7" w14:textId="5689B132" w:rsidR="003D25CC" w:rsidRDefault="00813063" w:rsidP="00475AE7">
      <w:pPr>
        <w:spacing w:after="120" w:line="259" w:lineRule="auto"/>
      </w:pPr>
      <w:r>
        <w:t xml:space="preserve">You can also </w:t>
      </w:r>
      <w:r w:rsidR="005476E0">
        <w:t xml:space="preserve">use </w:t>
      </w:r>
      <w:r>
        <w:t>in the right-hand cell</w:t>
      </w:r>
      <w:r w:rsidR="003D25CC">
        <w:t xml:space="preserve"> </w:t>
      </w:r>
      <w:r>
        <w:t xml:space="preserve">to record of examples </w:t>
      </w:r>
      <w:r w:rsidR="000751AA">
        <w:t xml:space="preserve">of where and how you’ve practiced these skills. You’ll then have a central record that </w:t>
      </w:r>
      <w:r>
        <w:t xml:space="preserve">you can </w:t>
      </w:r>
      <w:r w:rsidR="00255A49">
        <w:t xml:space="preserve">refer to </w:t>
      </w:r>
      <w:r w:rsidR="0011582C">
        <w:t>in preparation for</w:t>
      </w:r>
      <w:r w:rsidR="00255A49">
        <w:t xml:space="preserve"> interviews</w:t>
      </w:r>
      <w:r w:rsidR="00EB772F">
        <w:t xml:space="preserve"> or</w:t>
      </w:r>
      <w:r w:rsidR="00255A49">
        <w:t xml:space="preserve"> applications</w:t>
      </w:r>
      <w:r w:rsidR="00EB772F">
        <w:t>.</w:t>
      </w:r>
    </w:p>
    <w:p w14:paraId="5A5A96BF" w14:textId="77777777" w:rsidR="003D25CC" w:rsidRDefault="003D25CC" w:rsidP="003708F9">
      <w:pPr>
        <w:pBdr>
          <w:bottom w:val="single" w:sz="4" w:space="1" w:color="auto"/>
        </w:pBdr>
        <w:spacing w:line="200" w:lineRule="exact"/>
      </w:pPr>
    </w:p>
    <w:p w14:paraId="7C8BDED7" w14:textId="77777777" w:rsidR="00510EDB" w:rsidRPr="00CA25B8" w:rsidRDefault="00510EDB" w:rsidP="003708F9">
      <w:pPr>
        <w:tabs>
          <w:tab w:val="right" w:pos="14400"/>
        </w:tabs>
        <w:spacing w:line="200" w:lineRule="exact"/>
        <w:rPr>
          <w:rFonts w:eastAsia="Segoe UI"/>
        </w:rPr>
      </w:pPr>
    </w:p>
    <w:p w14:paraId="07F0D31D" w14:textId="3DF9C1E3" w:rsidR="007B2ECF" w:rsidRDefault="00356A7D" w:rsidP="00C66EA6">
      <w:pPr>
        <w:pStyle w:val="Heading1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9FA7A46" wp14:editId="3204A234">
            <wp:simplePos x="0" y="0"/>
            <wp:positionH relativeFrom="margin">
              <wp:posOffset>289</wp:posOffset>
            </wp:positionH>
            <wp:positionV relativeFrom="paragraph">
              <wp:posOffset>26831</wp:posOffset>
            </wp:positionV>
            <wp:extent cx="274320" cy="274320"/>
            <wp:effectExtent l="0" t="0" r="0" b="0"/>
            <wp:wrapTight wrapText="bothSides">
              <wp:wrapPolygon edited="0">
                <wp:start x="7500" y="0"/>
                <wp:lineTo x="0" y="1500"/>
                <wp:lineTo x="0" y="13500"/>
                <wp:lineTo x="3000" y="19500"/>
                <wp:lineTo x="10500" y="19500"/>
                <wp:lineTo x="19500" y="19500"/>
                <wp:lineTo x="19500" y="7500"/>
                <wp:lineTo x="15000" y="0"/>
                <wp:lineTo x="7500" y="0"/>
              </wp:wrapPolygon>
            </wp:wrapTight>
            <wp:docPr id="1576796771" name="Graphic 1" descr="A central circle connecting out to six outer circles of different sizes and 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96771" name="Graphic 1" descr="A central circle connecting out to six outer circles of different sizes and positions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CF">
        <w:t>Critical thinking</w:t>
      </w:r>
    </w:p>
    <w:tbl>
      <w:tblPr>
        <w:tblStyle w:val="TableGrid"/>
        <w:tblW w:w="146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6537"/>
        <w:gridCol w:w="792"/>
        <w:gridCol w:w="4853"/>
      </w:tblGrid>
      <w:tr w:rsidR="0098591A" w:rsidRPr="00D71830" w14:paraId="77EF6B8E" w14:textId="41F0CA2F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2F9" w14:textId="7629E0D5" w:rsidR="0098591A" w:rsidRPr="00D71830" w:rsidRDefault="0098591A" w:rsidP="00D71830">
            <w:pPr>
              <w:pStyle w:val="Heading3"/>
            </w:pPr>
            <w:r w:rsidRPr="00D71830">
              <w:t>Transferable skill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59B" w14:textId="3E2E6F21" w:rsidR="0098591A" w:rsidRPr="00D71830" w:rsidRDefault="0098591A" w:rsidP="00D71830">
            <w:pPr>
              <w:pStyle w:val="Heading3"/>
            </w:pPr>
            <w:r w:rsidRPr="00D71830">
              <w:t>Description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8D0" w14:textId="40D999E1" w:rsidR="0098591A" w:rsidRPr="00D71830" w:rsidRDefault="006D0A01" w:rsidP="00376022">
            <w:pPr>
              <w:pStyle w:val="Heading3"/>
              <w:jc w:val="center"/>
            </w:pPr>
            <w:r w:rsidRPr="00D71830">
              <w:t>0</w:t>
            </w:r>
            <w:r w:rsidR="005476E0" w:rsidRPr="005476E0">
              <w:t>–10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66E" w14:textId="02D2B25C" w:rsidR="0098591A" w:rsidRPr="00D71830" w:rsidRDefault="000C398F" w:rsidP="00D71830">
            <w:pPr>
              <w:pStyle w:val="Heading3"/>
            </w:pPr>
            <w:r w:rsidRPr="00D71830">
              <w:t xml:space="preserve">Examples? </w:t>
            </w:r>
          </w:p>
        </w:tc>
      </w:tr>
      <w:tr w:rsidR="00043A55" w14:paraId="034DAC10" w14:textId="2E8B8190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4E9" w14:textId="3F8CBDF0" w:rsidR="00043A55" w:rsidRDefault="00043A55" w:rsidP="00043A55">
            <w:r w:rsidRPr="00AA102E">
              <w:t xml:space="preserve">Critical </w:t>
            </w:r>
            <w:r>
              <w:t>inquiry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C91" w14:textId="155F6427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>
              <w:t xml:space="preserve">Identify the assumptions </w:t>
            </w:r>
            <w:r w:rsidRPr="00317B62">
              <w:t>underlying information and ideas, analyzing them for accuracy, validity, relevance, and limitations</w:t>
            </w:r>
            <w:r>
              <w:t>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E47" w14:textId="77777777" w:rsidR="00043A55" w:rsidRDefault="00043A55" w:rsidP="00376022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48F" w14:textId="4841024B" w:rsidR="00043A55" w:rsidRDefault="00043A55" w:rsidP="00043A55"/>
        </w:tc>
      </w:tr>
      <w:tr w:rsidR="00043A55" w14:paraId="2749F7B4" w14:textId="009C9986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105" w14:textId="0791D5FB" w:rsidR="00043A55" w:rsidRDefault="00043A55" w:rsidP="00043A55">
            <w:r w:rsidRPr="00FB0B71">
              <w:rPr>
                <w:szCs w:val="20"/>
              </w:rPr>
              <w:t>Information literacy and critique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574" w14:textId="00CABF4D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>
              <w:t>Evaluate sources of information, including identifying misinformation, using judgment, and weighing sources.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0C5" w14:textId="77777777" w:rsidR="00043A55" w:rsidRPr="0024600C" w:rsidRDefault="00043A55" w:rsidP="00376022">
            <w:pPr>
              <w:jc w:val="center"/>
              <w:rPr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212" w14:textId="509FCD2E" w:rsidR="00043A55" w:rsidRPr="0024600C" w:rsidRDefault="00043A55" w:rsidP="00043A55">
            <w:pPr>
              <w:rPr>
                <w:szCs w:val="20"/>
              </w:rPr>
            </w:pPr>
          </w:p>
        </w:tc>
      </w:tr>
      <w:tr w:rsidR="00043A55" w14:paraId="5A9A13F2" w14:textId="0E2B2B86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AEB" w14:textId="7D199A87" w:rsidR="00043A55" w:rsidRDefault="00043A55" w:rsidP="00043A55">
            <w:r w:rsidRPr="00FB0B71">
              <w:rPr>
                <w:szCs w:val="20"/>
              </w:rPr>
              <w:t>Data literacy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7D2" w14:textId="5A4A17AA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>
              <w:t>Use data-informed reasoning to propose and evaluate solutions.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68E" w14:textId="77777777" w:rsidR="00043A55" w:rsidRDefault="00043A55" w:rsidP="00376022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FF6" w14:textId="22851F63" w:rsidR="00043A55" w:rsidRDefault="00043A55" w:rsidP="00043A55"/>
        </w:tc>
      </w:tr>
      <w:tr w:rsidR="00043A55" w14:paraId="69662130" w14:textId="663A4F3E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7B1" w14:textId="677ACC6B" w:rsidR="00043A55" w:rsidRDefault="00043A55" w:rsidP="00043A55">
            <w:r w:rsidRPr="00751BDE">
              <w:rPr>
                <w:szCs w:val="20"/>
              </w:rPr>
              <w:t>Curiosity</w:t>
            </w:r>
            <w:r w:rsidRPr="00FB0B71">
              <w:rPr>
                <w:szCs w:val="20"/>
              </w:rPr>
              <w:t xml:space="preserve"> 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C38" w14:textId="6D0101C8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 w:rsidRPr="007E13F8">
              <w:rPr>
                <w:szCs w:val="20"/>
              </w:rPr>
              <w:t xml:space="preserve">Value and learn from diverse cultures, races, ages, genders, sexual orientations, religions, and other human differences.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758" w14:textId="77777777" w:rsidR="00043A55" w:rsidRDefault="00043A55" w:rsidP="00376022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826" w14:textId="2120425C" w:rsidR="00043A55" w:rsidRDefault="00043A55" w:rsidP="00043A55"/>
        </w:tc>
      </w:tr>
      <w:tr w:rsidR="00043A55" w14:paraId="22EE29BF" w14:textId="6B464244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E30" w14:textId="5AAE387C" w:rsidR="00043A55" w:rsidRDefault="00043A55" w:rsidP="00043A55">
            <w:r w:rsidRPr="00A853B7">
              <w:t>Problem-solving</w:t>
            </w:r>
            <w:r w:rsidRPr="00FB0B71">
              <w:rPr>
                <w:b/>
                <w:bCs/>
              </w:rPr>
              <w:t xml:space="preserve">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3C9" w14:textId="68B9DD5D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>
              <w:t>Use logic and reasoning to evaluate</w:t>
            </w:r>
            <w:r w:rsidRPr="00AA102E">
              <w:t xml:space="preserve"> alternative solutions, conclusions</w:t>
            </w:r>
            <w:r>
              <w:t>,</w:t>
            </w:r>
            <w:r w:rsidRPr="00AA102E">
              <w:t xml:space="preserve"> or approaches.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72F" w14:textId="77777777" w:rsidR="00043A55" w:rsidRDefault="00043A55" w:rsidP="00376022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D88" w14:textId="0D96FA7C" w:rsidR="00043A55" w:rsidRDefault="00043A55" w:rsidP="00043A55"/>
        </w:tc>
      </w:tr>
      <w:tr w:rsidR="00043A55" w14:paraId="63B00AFC" w14:textId="13F4287A" w:rsidTr="003E0853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007" w14:textId="3D6E1D57" w:rsidR="00043A55" w:rsidRDefault="00043A55" w:rsidP="00043A55">
            <w:r w:rsidRPr="00FB0B71">
              <w:rPr>
                <w:szCs w:val="20"/>
              </w:rPr>
              <w:t xml:space="preserve">Evaluation 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D0E" w14:textId="4468634E" w:rsidR="00043A55" w:rsidRDefault="00043A55" w:rsidP="00043A55">
            <w:pPr>
              <w:pStyle w:val="ListParagraph"/>
              <w:numPr>
                <w:ilvl w:val="0"/>
                <w:numId w:val="27"/>
              </w:numPr>
            </w:pPr>
            <w:r>
              <w:t>Consider the relative virtues and drawbacks of potential actions to choose and justify a contextually appropriate decision.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C70" w14:textId="77777777" w:rsidR="00043A55" w:rsidRDefault="00043A55" w:rsidP="00376022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CA4" w14:textId="593A5388" w:rsidR="00043A55" w:rsidRDefault="00043A55" w:rsidP="00043A55"/>
        </w:tc>
      </w:tr>
    </w:tbl>
    <w:p w14:paraId="0B8B06D6" w14:textId="77777777" w:rsidR="00723218" w:rsidRDefault="00723218" w:rsidP="00E15830">
      <w:pPr>
        <w:pStyle w:val="Heading2"/>
      </w:pPr>
    </w:p>
    <w:p w14:paraId="3B1188C9" w14:textId="316A280E" w:rsidR="00723218" w:rsidRPr="008F2493" w:rsidRDefault="00723218" w:rsidP="00C66EA6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508F7335" wp14:editId="38FA2953">
            <wp:simplePos x="0" y="0"/>
            <wp:positionH relativeFrom="column">
              <wp:posOffset>698</wp:posOffset>
            </wp:positionH>
            <wp:positionV relativeFrom="paragraph">
              <wp:posOffset>0</wp:posOffset>
            </wp:positionV>
            <wp:extent cx="274320" cy="274320"/>
            <wp:effectExtent l="0" t="0" r="0" b="0"/>
            <wp:wrapSquare wrapText="bothSides"/>
            <wp:docPr id="1432403291" name="Graphic 2" descr="A light bulb with beams shining from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03291" name="Graphic 2" descr="A light bulb with beams shining from it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218">
        <w:t>Creativity &amp; innovation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6513"/>
        <w:gridCol w:w="792"/>
        <w:gridCol w:w="4853"/>
      </w:tblGrid>
      <w:tr w:rsidR="0011582C" w14:paraId="1DC7D149" w14:textId="0E1106E6" w:rsidTr="003E0853">
        <w:tc>
          <w:tcPr>
            <w:tcW w:w="2488" w:type="dxa"/>
          </w:tcPr>
          <w:p w14:paraId="354576E5" w14:textId="77777777" w:rsidR="0011582C" w:rsidRDefault="0011582C" w:rsidP="0011582C">
            <w:pPr>
              <w:pStyle w:val="Heading3"/>
            </w:pPr>
            <w:r>
              <w:t>Transferable skill</w:t>
            </w:r>
          </w:p>
        </w:tc>
        <w:tc>
          <w:tcPr>
            <w:tcW w:w="6513" w:type="dxa"/>
          </w:tcPr>
          <w:p w14:paraId="44EEF207" w14:textId="77777777" w:rsidR="0011582C" w:rsidRDefault="0011582C" w:rsidP="0011582C">
            <w:pPr>
              <w:pStyle w:val="Heading3"/>
            </w:pPr>
            <w:r>
              <w:t>Description</w:t>
            </w:r>
          </w:p>
        </w:tc>
        <w:tc>
          <w:tcPr>
            <w:tcW w:w="792" w:type="dxa"/>
          </w:tcPr>
          <w:p w14:paraId="2E1292E1" w14:textId="6F4FC03F" w:rsidR="0011582C" w:rsidRDefault="0011582C" w:rsidP="00376022">
            <w:pPr>
              <w:pStyle w:val="Heading3"/>
              <w:jc w:val="center"/>
            </w:pPr>
            <w:r w:rsidRPr="00D71830">
              <w:t>0</w:t>
            </w:r>
            <w:r w:rsidRPr="005476E0">
              <w:t>–10</w:t>
            </w:r>
          </w:p>
        </w:tc>
        <w:tc>
          <w:tcPr>
            <w:tcW w:w="4853" w:type="dxa"/>
          </w:tcPr>
          <w:p w14:paraId="3E425C54" w14:textId="4C0AC04F" w:rsidR="0011582C" w:rsidRDefault="0011582C" w:rsidP="0011582C">
            <w:pPr>
              <w:pStyle w:val="Heading3"/>
            </w:pPr>
            <w:r w:rsidRPr="00D71830">
              <w:t xml:space="preserve">Examples? </w:t>
            </w:r>
          </w:p>
        </w:tc>
      </w:tr>
      <w:tr w:rsidR="009B4DC0" w14:paraId="006D3CF6" w14:textId="35BD01AE" w:rsidTr="003E0853">
        <w:tc>
          <w:tcPr>
            <w:tcW w:w="2488" w:type="dxa"/>
          </w:tcPr>
          <w:p w14:paraId="34D86946" w14:textId="7CB8B577" w:rsidR="009B4DC0" w:rsidRDefault="009B4DC0" w:rsidP="009B4DC0">
            <w:pPr>
              <w:rPr>
                <w:szCs w:val="20"/>
              </w:rPr>
            </w:pPr>
            <w:r w:rsidRPr="7E416AF9">
              <w:t>Adaptability</w:t>
            </w:r>
            <w:r>
              <w:t xml:space="preserve"> and f</w:t>
            </w:r>
            <w:r w:rsidRPr="7E416AF9">
              <w:t>lexibility</w:t>
            </w:r>
          </w:p>
        </w:tc>
        <w:tc>
          <w:tcPr>
            <w:tcW w:w="6513" w:type="dxa"/>
          </w:tcPr>
          <w:p w14:paraId="6D4B64F7" w14:textId="55169D8D" w:rsidR="009B4DC0" w:rsidRDefault="009B4DC0" w:rsidP="009B4DC0">
            <w:pPr>
              <w:pStyle w:val="ListParagraph"/>
              <w:numPr>
                <w:ilvl w:val="0"/>
                <w:numId w:val="27"/>
              </w:numPr>
            </w:pPr>
            <w:r w:rsidRPr="7E416AF9">
              <w:t xml:space="preserve">Adapt to differing contexts, personalities, and tasks. </w:t>
            </w:r>
          </w:p>
        </w:tc>
        <w:tc>
          <w:tcPr>
            <w:tcW w:w="792" w:type="dxa"/>
          </w:tcPr>
          <w:p w14:paraId="324A67C6" w14:textId="77777777" w:rsidR="009B4DC0" w:rsidRPr="7E416AF9" w:rsidRDefault="009B4DC0" w:rsidP="00376022">
            <w:pPr>
              <w:jc w:val="center"/>
            </w:pPr>
          </w:p>
        </w:tc>
        <w:tc>
          <w:tcPr>
            <w:tcW w:w="4853" w:type="dxa"/>
          </w:tcPr>
          <w:p w14:paraId="2EF63A77" w14:textId="6AB163B1" w:rsidR="009B4DC0" w:rsidRPr="7E416AF9" w:rsidRDefault="009B4DC0" w:rsidP="009B4DC0"/>
        </w:tc>
      </w:tr>
      <w:tr w:rsidR="009B4DC0" w14:paraId="62C8DAA6" w14:textId="218CABAE" w:rsidTr="003E0853">
        <w:tc>
          <w:tcPr>
            <w:tcW w:w="2488" w:type="dxa"/>
          </w:tcPr>
          <w:p w14:paraId="75F264AC" w14:textId="5FA705DC" w:rsidR="009B4DC0" w:rsidRDefault="009B4DC0" w:rsidP="009B4DC0">
            <w:pPr>
              <w:rPr>
                <w:szCs w:val="20"/>
              </w:rPr>
            </w:pPr>
            <w:r w:rsidRPr="7E416AF9">
              <w:t>Originality and creative thinking</w:t>
            </w:r>
          </w:p>
        </w:tc>
        <w:tc>
          <w:tcPr>
            <w:tcW w:w="6513" w:type="dxa"/>
          </w:tcPr>
          <w:p w14:paraId="6F0D0D6C" w14:textId="2598A862" w:rsidR="009B4DC0" w:rsidRDefault="009B4DC0" w:rsidP="009B4DC0">
            <w:pPr>
              <w:pStyle w:val="ListParagraph"/>
              <w:numPr>
                <w:ilvl w:val="0"/>
                <w:numId w:val="27"/>
              </w:numPr>
            </w:pPr>
            <w:r w:rsidRPr="00E12D32">
              <w:t>Dev</w:t>
            </w:r>
            <w:r>
              <w:t>i</w:t>
            </w:r>
            <w:r w:rsidRPr="00E12D32">
              <w:t>se unique, unusual, or imaginative ideas and interpretations on a topic or situation</w:t>
            </w:r>
            <w:r w:rsidRPr="7E416AF9">
              <w:t>.</w:t>
            </w:r>
          </w:p>
        </w:tc>
        <w:tc>
          <w:tcPr>
            <w:tcW w:w="792" w:type="dxa"/>
          </w:tcPr>
          <w:p w14:paraId="77697F24" w14:textId="77777777" w:rsidR="009B4DC0" w:rsidRPr="7E416AF9" w:rsidRDefault="009B4DC0" w:rsidP="00376022">
            <w:pPr>
              <w:jc w:val="center"/>
            </w:pPr>
          </w:p>
        </w:tc>
        <w:tc>
          <w:tcPr>
            <w:tcW w:w="4853" w:type="dxa"/>
          </w:tcPr>
          <w:p w14:paraId="2CA30190" w14:textId="3BF66ABC" w:rsidR="009B4DC0" w:rsidRPr="7E416AF9" w:rsidRDefault="009B4DC0" w:rsidP="009B4DC0"/>
        </w:tc>
      </w:tr>
      <w:tr w:rsidR="009B4DC0" w14:paraId="454E2547" w14:textId="53C1C377" w:rsidTr="003E0853">
        <w:tc>
          <w:tcPr>
            <w:tcW w:w="2488" w:type="dxa"/>
          </w:tcPr>
          <w:p w14:paraId="1D6E0A5F" w14:textId="6C807ACF" w:rsidR="009B4DC0" w:rsidRDefault="009B4DC0" w:rsidP="009B4DC0">
            <w:pPr>
              <w:rPr>
                <w:szCs w:val="20"/>
              </w:rPr>
            </w:pPr>
            <w:r>
              <w:t>Imagination</w:t>
            </w:r>
          </w:p>
        </w:tc>
        <w:tc>
          <w:tcPr>
            <w:tcW w:w="6513" w:type="dxa"/>
          </w:tcPr>
          <w:p w14:paraId="2190A672" w14:textId="17F454C8" w:rsidR="009B4DC0" w:rsidRDefault="009B4DC0" w:rsidP="009B4DC0">
            <w:pPr>
              <w:pStyle w:val="ListParagraph"/>
              <w:numPr>
                <w:ilvl w:val="0"/>
                <w:numId w:val="27"/>
              </w:numPr>
            </w:pPr>
            <w:r w:rsidRPr="7E416AF9">
              <w:t>Challenge existing methods, norms, structures with constructive alternatives</w:t>
            </w:r>
            <w:r>
              <w:t>.</w:t>
            </w:r>
          </w:p>
        </w:tc>
        <w:tc>
          <w:tcPr>
            <w:tcW w:w="792" w:type="dxa"/>
          </w:tcPr>
          <w:p w14:paraId="31374099" w14:textId="77777777" w:rsidR="009B4DC0" w:rsidRPr="7E416AF9" w:rsidRDefault="009B4DC0" w:rsidP="00376022">
            <w:pPr>
              <w:jc w:val="center"/>
            </w:pPr>
          </w:p>
        </w:tc>
        <w:tc>
          <w:tcPr>
            <w:tcW w:w="4853" w:type="dxa"/>
          </w:tcPr>
          <w:p w14:paraId="4B7498A7" w14:textId="25A11F37" w:rsidR="009B4DC0" w:rsidRPr="7E416AF9" w:rsidRDefault="009B4DC0" w:rsidP="009B4DC0"/>
        </w:tc>
      </w:tr>
    </w:tbl>
    <w:p w14:paraId="4553BD79" w14:textId="77777777" w:rsidR="00A54EB9" w:rsidRDefault="00A54EB9" w:rsidP="00E15830">
      <w:pPr>
        <w:pStyle w:val="Heading2"/>
      </w:pPr>
    </w:p>
    <w:p w14:paraId="450AE454" w14:textId="05ABEA0D" w:rsidR="00A54EB9" w:rsidRPr="008F2493" w:rsidRDefault="00356A7D" w:rsidP="00C66EA6">
      <w:pPr>
        <w:pStyle w:val="Heading1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F3EB011" wp14:editId="6892CC80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274320" cy="274320"/>
            <wp:effectExtent l="0" t="0" r="0" b="0"/>
            <wp:wrapTight wrapText="bothSides">
              <wp:wrapPolygon edited="0">
                <wp:start x="1500" y="1500"/>
                <wp:lineTo x="0" y="10500"/>
                <wp:lineTo x="3000" y="18000"/>
                <wp:lineTo x="16500" y="18000"/>
                <wp:lineTo x="19500" y="10500"/>
                <wp:lineTo x="18000" y="1500"/>
                <wp:lineTo x="1500" y="1500"/>
              </wp:wrapPolygon>
            </wp:wrapTight>
            <wp:docPr id="1251066679" name="Graphic 3" descr="An outline of three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6679" name="Graphic 3" descr="An outline of three peopl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B9" w:rsidRPr="008F2493">
        <w:t>Teamwork &amp;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489"/>
        <w:gridCol w:w="792"/>
        <w:gridCol w:w="4853"/>
      </w:tblGrid>
      <w:tr w:rsidR="0011582C" w14:paraId="7330B4ED" w14:textId="341A0659" w:rsidTr="003E0853">
        <w:tc>
          <w:tcPr>
            <w:tcW w:w="2492" w:type="dxa"/>
          </w:tcPr>
          <w:p w14:paraId="48BD3BEB" w14:textId="6642EC00" w:rsidR="0011582C" w:rsidRDefault="0011582C" w:rsidP="0011582C">
            <w:pPr>
              <w:pStyle w:val="Heading3"/>
            </w:pPr>
            <w:r>
              <w:t>Transferable skill</w:t>
            </w:r>
          </w:p>
        </w:tc>
        <w:tc>
          <w:tcPr>
            <w:tcW w:w="6489" w:type="dxa"/>
          </w:tcPr>
          <w:p w14:paraId="1EB07978" w14:textId="3064B1CA" w:rsidR="0011582C" w:rsidRDefault="0011582C" w:rsidP="0011582C">
            <w:pPr>
              <w:pStyle w:val="Heading3"/>
            </w:pPr>
            <w:r>
              <w:t>Description</w:t>
            </w:r>
          </w:p>
        </w:tc>
        <w:tc>
          <w:tcPr>
            <w:tcW w:w="792" w:type="dxa"/>
          </w:tcPr>
          <w:p w14:paraId="17C25B47" w14:textId="7DAD97CB" w:rsidR="0011582C" w:rsidRDefault="0011582C" w:rsidP="00376022">
            <w:pPr>
              <w:pStyle w:val="Heading3"/>
              <w:jc w:val="center"/>
            </w:pPr>
            <w:r w:rsidRPr="00D71830">
              <w:t>0</w:t>
            </w:r>
            <w:r w:rsidRPr="005476E0">
              <w:t>–10</w:t>
            </w:r>
          </w:p>
        </w:tc>
        <w:tc>
          <w:tcPr>
            <w:tcW w:w="4853" w:type="dxa"/>
          </w:tcPr>
          <w:p w14:paraId="6572606B" w14:textId="6B7CFFFD" w:rsidR="0011582C" w:rsidRDefault="0011582C" w:rsidP="0011582C">
            <w:pPr>
              <w:pStyle w:val="Heading3"/>
            </w:pPr>
            <w:r w:rsidRPr="00D71830">
              <w:t xml:space="preserve">Examples? </w:t>
            </w:r>
          </w:p>
        </w:tc>
      </w:tr>
      <w:tr w:rsidR="00321989" w14:paraId="754A2FD1" w14:textId="3C30D89E" w:rsidTr="003E0853">
        <w:tc>
          <w:tcPr>
            <w:tcW w:w="2492" w:type="dxa"/>
          </w:tcPr>
          <w:p w14:paraId="0F39DD73" w14:textId="75054F23" w:rsidR="00321989" w:rsidRDefault="00321989" w:rsidP="00321989">
            <w:pPr>
              <w:rPr>
                <w:szCs w:val="20"/>
              </w:rPr>
            </w:pPr>
            <w:r w:rsidRPr="7E416AF9">
              <w:t xml:space="preserve">Relationship-building </w:t>
            </w:r>
          </w:p>
        </w:tc>
        <w:tc>
          <w:tcPr>
            <w:tcW w:w="6489" w:type="dxa"/>
          </w:tcPr>
          <w:p w14:paraId="39F1334F" w14:textId="67B9DB96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Build mutually rewarding relationships with colleagues and partners to work effectively toward common goals</w:t>
            </w:r>
            <w:r>
              <w:t>.</w:t>
            </w:r>
          </w:p>
        </w:tc>
        <w:tc>
          <w:tcPr>
            <w:tcW w:w="792" w:type="dxa"/>
          </w:tcPr>
          <w:p w14:paraId="143A6F3F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38F301A3" w14:textId="46390325" w:rsidR="00321989" w:rsidRPr="7E416AF9" w:rsidRDefault="00321989" w:rsidP="00321989"/>
        </w:tc>
      </w:tr>
      <w:tr w:rsidR="00321989" w14:paraId="11F8881D" w14:textId="6F24E647" w:rsidTr="003E0853">
        <w:tc>
          <w:tcPr>
            <w:tcW w:w="2492" w:type="dxa"/>
          </w:tcPr>
          <w:p w14:paraId="2AFB2D15" w14:textId="6029FCA8" w:rsidR="00321989" w:rsidRDefault="00321989" w:rsidP="00321989">
            <w:pPr>
              <w:rPr>
                <w:szCs w:val="20"/>
              </w:rPr>
            </w:pPr>
            <w:r w:rsidRPr="7E416AF9">
              <w:t>Social perceptiveness</w:t>
            </w:r>
          </w:p>
        </w:tc>
        <w:tc>
          <w:tcPr>
            <w:tcW w:w="6489" w:type="dxa"/>
          </w:tcPr>
          <w:p w14:paraId="00FD56D3" w14:textId="45CE99D7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Attend to others' reactions and adapt your behavior in response.</w:t>
            </w:r>
          </w:p>
        </w:tc>
        <w:tc>
          <w:tcPr>
            <w:tcW w:w="792" w:type="dxa"/>
          </w:tcPr>
          <w:p w14:paraId="793220D2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75A3264E" w14:textId="25F31324" w:rsidR="00321989" w:rsidRPr="7E416AF9" w:rsidRDefault="00321989" w:rsidP="00321989"/>
        </w:tc>
      </w:tr>
      <w:tr w:rsidR="00321989" w14:paraId="5943BFA7" w14:textId="3661D7B6" w:rsidTr="003E0853">
        <w:tc>
          <w:tcPr>
            <w:tcW w:w="2492" w:type="dxa"/>
          </w:tcPr>
          <w:p w14:paraId="58A88AB2" w14:textId="21F09AA9" w:rsidR="00321989" w:rsidRDefault="00321989" w:rsidP="00321989">
            <w:pPr>
              <w:rPr>
                <w:szCs w:val="20"/>
              </w:rPr>
            </w:pPr>
            <w:r w:rsidRPr="7E416AF9">
              <w:t xml:space="preserve">Open-mindedness </w:t>
            </w:r>
          </w:p>
        </w:tc>
        <w:tc>
          <w:tcPr>
            <w:tcW w:w="6489" w:type="dxa"/>
          </w:tcPr>
          <w:p w14:paraId="54DDBA5F" w14:textId="2669F8CC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Demonstrate openness and humility in interacting across cultural, demographic, and positional differences.</w:t>
            </w:r>
          </w:p>
        </w:tc>
        <w:tc>
          <w:tcPr>
            <w:tcW w:w="792" w:type="dxa"/>
          </w:tcPr>
          <w:p w14:paraId="341CABA2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629D3569" w14:textId="24999CAF" w:rsidR="00321989" w:rsidRPr="7E416AF9" w:rsidRDefault="00321989" w:rsidP="00321989"/>
        </w:tc>
      </w:tr>
      <w:tr w:rsidR="00321989" w14:paraId="558045D3" w14:textId="353F7F1D" w:rsidTr="003E0853">
        <w:tc>
          <w:tcPr>
            <w:tcW w:w="2492" w:type="dxa"/>
          </w:tcPr>
          <w:p w14:paraId="0F56E1F3" w14:textId="4A7A74D0" w:rsidR="00321989" w:rsidRDefault="00321989" w:rsidP="00321989">
            <w:pPr>
              <w:rPr>
                <w:szCs w:val="20"/>
              </w:rPr>
            </w:pPr>
            <w:r w:rsidRPr="7E416AF9">
              <w:t xml:space="preserve">Question-asking </w:t>
            </w:r>
          </w:p>
        </w:tc>
        <w:tc>
          <w:tcPr>
            <w:tcW w:w="6489" w:type="dxa"/>
          </w:tcPr>
          <w:p w14:paraId="1326E087" w14:textId="56E02D12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Fully attend to what others say, reflect on points or on critical feedback, and ask questions as appropriate.</w:t>
            </w:r>
          </w:p>
        </w:tc>
        <w:tc>
          <w:tcPr>
            <w:tcW w:w="792" w:type="dxa"/>
          </w:tcPr>
          <w:p w14:paraId="73971DAB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5FFC3946" w14:textId="10D918BF" w:rsidR="00321989" w:rsidRPr="7E416AF9" w:rsidRDefault="00321989" w:rsidP="00321989"/>
        </w:tc>
      </w:tr>
      <w:tr w:rsidR="00321989" w14:paraId="13DE00FD" w14:textId="62246A70" w:rsidTr="003E0853">
        <w:tc>
          <w:tcPr>
            <w:tcW w:w="2492" w:type="dxa"/>
          </w:tcPr>
          <w:p w14:paraId="341154AE" w14:textId="712DFFC0" w:rsidR="00321989" w:rsidRDefault="00321989" w:rsidP="00321989">
            <w:pPr>
              <w:rPr>
                <w:szCs w:val="20"/>
              </w:rPr>
            </w:pPr>
            <w:r w:rsidRPr="7E416AF9">
              <w:t>Care and compassion</w:t>
            </w:r>
          </w:p>
        </w:tc>
        <w:tc>
          <w:tcPr>
            <w:tcW w:w="6489" w:type="dxa"/>
          </w:tcPr>
          <w:p w14:paraId="17EA557B" w14:textId="0CB95E64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Exercise sensitivity to others and facilitate their processing of thoughts to devise their own solutions</w:t>
            </w:r>
            <w:r>
              <w:t>.</w:t>
            </w:r>
            <w:r w:rsidRPr="7E416AF9">
              <w:t xml:space="preserve"> </w:t>
            </w:r>
          </w:p>
        </w:tc>
        <w:tc>
          <w:tcPr>
            <w:tcW w:w="792" w:type="dxa"/>
          </w:tcPr>
          <w:p w14:paraId="1A6E0A12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2A1426B3" w14:textId="4155FA3F" w:rsidR="00321989" w:rsidRPr="7E416AF9" w:rsidRDefault="00321989" w:rsidP="00321989"/>
        </w:tc>
      </w:tr>
      <w:tr w:rsidR="00321989" w14:paraId="277F80AE" w14:textId="3405801E" w:rsidTr="003E0853">
        <w:tc>
          <w:tcPr>
            <w:tcW w:w="2492" w:type="dxa"/>
          </w:tcPr>
          <w:p w14:paraId="53213D85" w14:textId="3E66DCB3" w:rsidR="00321989" w:rsidRDefault="00321989" w:rsidP="00321989">
            <w:pPr>
              <w:rPr>
                <w:szCs w:val="20"/>
              </w:rPr>
            </w:pPr>
            <w:r w:rsidRPr="7E416AF9">
              <w:t>Compromise</w:t>
            </w:r>
          </w:p>
        </w:tc>
        <w:tc>
          <w:tcPr>
            <w:tcW w:w="6489" w:type="dxa"/>
          </w:tcPr>
          <w:p w14:paraId="3D41FC79" w14:textId="0B2D859D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 xml:space="preserve">Present your most constructive, open-minded self in group settings </w:t>
            </w:r>
            <w:proofErr w:type="gramStart"/>
            <w:r w:rsidRPr="7E416AF9">
              <w:t>in order to</w:t>
            </w:r>
            <w:proofErr w:type="gramEnd"/>
            <w:r w:rsidRPr="7E416AF9">
              <w:t xml:space="preserve"> reach a common goal.</w:t>
            </w:r>
          </w:p>
        </w:tc>
        <w:tc>
          <w:tcPr>
            <w:tcW w:w="792" w:type="dxa"/>
          </w:tcPr>
          <w:p w14:paraId="33BE282F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5210D79D" w14:textId="471CB7A6" w:rsidR="00321989" w:rsidRPr="7E416AF9" w:rsidRDefault="00321989" w:rsidP="00321989"/>
        </w:tc>
      </w:tr>
      <w:tr w:rsidR="00321989" w14:paraId="50DBA8C1" w14:textId="68236C66" w:rsidTr="003E0853">
        <w:tc>
          <w:tcPr>
            <w:tcW w:w="2492" w:type="dxa"/>
          </w:tcPr>
          <w:p w14:paraId="01947F53" w14:textId="6C6B8F8E" w:rsidR="00321989" w:rsidRDefault="00321989" w:rsidP="00321989">
            <w:pPr>
              <w:rPr>
                <w:szCs w:val="20"/>
              </w:rPr>
            </w:pPr>
            <w:r w:rsidRPr="7E416AF9">
              <w:t>Conflict management &amp; resolution</w:t>
            </w:r>
          </w:p>
        </w:tc>
        <w:tc>
          <w:tcPr>
            <w:tcW w:w="6489" w:type="dxa"/>
          </w:tcPr>
          <w:p w14:paraId="38E55431" w14:textId="756F2B46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Employ healthy responses</w:t>
            </w:r>
            <w:r>
              <w:t xml:space="preserve"> (such as </w:t>
            </w:r>
            <w:r w:rsidRPr="7E416AF9">
              <w:t>active listening, perspective-taking, and inclusion of opposing views</w:t>
            </w:r>
            <w:r>
              <w:t>) to</w:t>
            </w:r>
            <w:r w:rsidRPr="7E416AF9">
              <w:t xml:space="preserve"> actively seek resolution that works for all parties involved.</w:t>
            </w:r>
          </w:p>
        </w:tc>
        <w:tc>
          <w:tcPr>
            <w:tcW w:w="792" w:type="dxa"/>
          </w:tcPr>
          <w:p w14:paraId="625BE569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32026D35" w14:textId="1B81EC88" w:rsidR="00321989" w:rsidRPr="7E416AF9" w:rsidRDefault="00321989" w:rsidP="00321989"/>
        </w:tc>
      </w:tr>
      <w:tr w:rsidR="00321989" w14:paraId="7D0B5161" w14:textId="130AD4CE" w:rsidTr="003E0853">
        <w:tc>
          <w:tcPr>
            <w:tcW w:w="2492" w:type="dxa"/>
          </w:tcPr>
          <w:p w14:paraId="275B4E33" w14:textId="44DC23D3" w:rsidR="00321989" w:rsidRDefault="00321989" w:rsidP="00321989">
            <w:pPr>
              <w:rPr>
                <w:szCs w:val="20"/>
              </w:rPr>
            </w:pPr>
            <w:r w:rsidRPr="7E416AF9">
              <w:t>Dependability</w:t>
            </w:r>
          </w:p>
        </w:tc>
        <w:tc>
          <w:tcPr>
            <w:tcW w:w="6489" w:type="dxa"/>
          </w:tcPr>
          <w:p w14:paraId="74D3D124" w14:textId="4C57382F" w:rsidR="00321989" w:rsidRDefault="00321989" w:rsidP="00321989">
            <w:pPr>
              <w:pStyle w:val="ListParagraph"/>
              <w:numPr>
                <w:ilvl w:val="0"/>
                <w:numId w:val="27"/>
              </w:numPr>
            </w:pPr>
            <w:r w:rsidRPr="7E416AF9">
              <w:t>Fulfill obligations by being reliable, responsible, and dependable, offering help as needed to achieve team goals.</w:t>
            </w:r>
          </w:p>
        </w:tc>
        <w:tc>
          <w:tcPr>
            <w:tcW w:w="792" w:type="dxa"/>
          </w:tcPr>
          <w:p w14:paraId="71DF987F" w14:textId="77777777" w:rsidR="00321989" w:rsidRPr="7E416AF9" w:rsidRDefault="00321989" w:rsidP="00376022">
            <w:pPr>
              <w:jc w:val="center"/>
            </w:pPr>
          </w:p>
        </w:tc>
        <w:tc>
          <w:tcPr>
            <w:tcW w:w="4853" w:type="dxa"/>
          </w:tcPr>
          <w:p w14:paraId="21929A23" w14:textId="09C8A7F2" w:rsidR="00321989" w:rsidRPr="7E416AF9" w:rsidRDefault="00321989" w:rsidP="00321989"/>
        </w:tc>
      </w:tr>
    </w:tbl>
    <w:p w14:paraId="3649FEAD" w14:textId="77777777" w:rsidR="002017EB" w:rsidRDefault="002017EB" w:rsidP="002017EB"/>
    <w:p w14:paraId="567C4C67" w14:textId="27A3CEBF" w:rsidR="00A54EB9" w:rsidRDefault="00356A7D" w:rsidP="00C66EA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3F513D" wp14:editId="63DE3446">
            <wp:simplePos x="0" y="0"/>
            <wp:positionH relativeFrom="column">
              <wp:posOffset>289</wp:posOffset>
            </wp:positionH>
            <wp:positionV relativeFrom="paragraph">
              <wp:posOffset>9613</wp:posOffset>
            </wp:positionV>
            <wp:extent cx="274320" cy="274320"/>
            <wp:effectExtent l="0" t="0" r="0" b="0"/>
            <wp:wrapTight wrapText="bothSides">
              <wp:wrapPolygon edited="0">
                <wp:start x="6000" y="0"/>
                <wp:lineTo x="0" y="6000"/>
                <wp:lineTo x="0" y="16500"/>
                <wp:lineTo x="1500" y="19500"/>
                <wp:lineTo x="19500" y="19500"/>
                <wp:lineTo x="19500" y="6000"/>
                <wp:lineTo x="12000" y="0"/>
                <wp:lineTo x="6000" y="0"/>
              </wp:wrapPolygon>
            </wp:wrapTight>
            <wp:docPr id="875068848" name="Graphic 4" descr="A lotus-leaf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68848" name="Graphic 4" descr="A lotus-leaf graphic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7EB">
        <w:t>Self-</w:t>
      </w:r>
      <w:r w:rsidR="002017EB" w:rsidRPr="00C66EA6">
        <w:t>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496"/>
        <w:gridCol w:w="792"/>
        <w:gridCol w:w="4853"/>
      </w:tblGrid>
      <w:tr w:rsidR="0011582C" w14:paraId="7698AA9A" w14:textId="422AF5FC" w:rsidTr="003E0853">
        <w:tc>
          <w:tcPr>
            <w:tcW w:w="2491" w:type="dxa"/>
          </w:tcPr>
          <w:p w14:paraId="5F43BE02" w14:textId="77777777" w:rsidR="0011582C" w:rsidRDefault="0011582C" w:rsidP="0011582C">
            <w:pPr>
              <w:pStyle w:val="Heading3"/>
            </w:pPr>
            <w:r>
              <w:t>Transferable skill</w:t>
            </w:r>
          </w:p>
        </w:tc>
        <w:tc>
          <w:tcPr>
            <w:tcW w:w="6496" w:type="dxa"/>
          </w:tcPr>
          <w:p w14:paraId="44DD3DCD" w14:textId="77777777" w:rsidR="0011582C" w:rsidRDefault="0011582C" w:rsidP="0011582C">
            <w:pPr>
              <w:pStyle w:val="Heading3"/>
            </w:pPr>
            <w:r>
              <w:t>Description</w:t>
            </w:r>
          </w:p>
        </w:tc>
        <w:tc>
          <w:tcPr>
            <w:tcW w:w="792" w:type="dxa"/>
          </w:tcPr>
          <w:p w14:paraId="3FF044A3" w14:textId="5D921ED9" w:rsidR="0011582C" w:rsidRDefault="0011582C" w:rsidP="00376022">
            <w:pPr>
              <w:pStyle w:val="Heading3"/>
              <w:jc w:val="center"/>
            </w:pPr>
            <w:r w:rsidRPr="00D71830">
              <w:t>0</w:t>
            </w:r>
            <w:r w:rsidRPr="005476E0">
              <w:t>–10</w:t>
            </w:r>
          </w:p>
        </w:tc>
        <w:tc>
          <w:tcPr>
            <w:tcW w:w="4853" w:type="dxa"/>
          </w:tcPr>
          <w:p w14:paraId="052B9CF7" w14:textId="7377A97E" w:rsidR="0011582C" w:rsidRDefault="0011582C" w:rsidP="0011582C">
            <w:pPr>
              <w:pStyle w:val="Heading3"/>
            </w:pPr>
            <w:r w:rsidRPr="00D71830">
              <w:t xml:space="preserve">Examples? </w:t>
            </w:r>
          </w:p>
        </w:tc>
      </w:tr>
      <w:tr w:rsidR="001C49B8" w14:paraId="4B5BC619" w14:textId="74B3B7D4" w:rsidTr="003E0853">
        <w:tc>
          <w:tcPr>
            <w:tcW w:w="2491" w:type="dxa"/>
          </w:tcPr>
          <w:p w14:paraId="17BB9E56" w14:textId="213011B6" w:rsidR="001C49B8" w:rsidRDefault="001C49B8" w:rsidP="001C49B8">
            <w:pPr>
              <w:rPr>
                <w:szCs w:val="20"/>
              </w:rPr>
            </w:pPr>
            <w:r w:rsidRPr="7E416AF9">
              <w:t>Reflection</w:t>
            </w:r>
          </w:p>
        </w:tc>
        <w:tc>
          <w:tcPr>
            <w:tcW w:w="6496" w:type="dxa"/>
          </w:tcPr>
          <w:p w14:paraId="13B6154C" w14:textId="4C242FCF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Make meaning out of experiences, ideas, and contexts through thoughtful consideration, self-exploration, and discernment.</w:t>
            </w:r>
          </w:p>
        </w:tc>
        <w:tc>
          <w:tcPr>
            <w:tcW w:w="792" w:type="dxa"/>
          </w:tcPr>
          <w:p w14:paraId="76344C31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2DA03641" w14:textId="2AD63176" w:rsidR="001C49B8" w:rsidRPr="7E416AF9" w:rsidRDefault="001C49B8" w:rsidP="001C49B8"/>
        </w:tc>
      </w:tr>
      <w:tr w:rsidR="001C49B8" w14:paraId="141C68E1" w14:textId="208965A9" w:rsidTr="003E0853">
        <w:tc>
          <w:tcPr>
            <w:tcW w:w="2491" w:type="dxa"/>
          </w:tcPr>
          <w:p w14:paraId="21A999F3" w14:textId="234AF6FC" w:rsidR="001C49B8" w:rsidRDefault="001C49B8" w:rsidP="001C49B8">
            <w:pPr>
              <w:rPr>
                <w:szCs w:val="20"/>
              </w:rPr>
            </w:pPr>
            <w:r w:rsidRPr="7E416AF9">
              <w:lastRenderedPageBreak/>
              <w:t>Values articulation</w:t>
            </w:r>
          </w:p>
        </w:tc>
        <w:tc>
          <w:tcPr>
            <w:tcW w:w="6496" w:type="dxa"/>
          </w:tcPr>
          <w:p w14:paraId="0283C4AA" w14:textId="0DF1F2C6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Show awareness of own values and articulate why they matter to you</w:t>
            </w:r>
            <w:r>
              <w:t>.</w:t>
            </w:r>
          </w:p>
        </w:tc>
        <w:tc>
          <w:tcPr>
            <w:tcW w:w="792" w:type="dxa"/>
          </w:tcPr>
          <w:p w14:paraId="2623271F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520DC07C" w14:textId="1C027A86" w:rsidR="001C49B8" w:rsidRPr="7E416AF9" w:rsidRDefault="001C49B8" w:rsidP="001C49B8"/>
        </w:tc>
      </w:tr>
      <w:tr w:rsidR="001C49B8" w14:paraId="7314E041" w14:textId="242D1247" w:rsidTr="003E0853">
        <w:tc>
          <w:tcPr>
            <w:tcW w:w="2491" w:type="dxa"/>
          </w:tcPr>
          <w:p w14:paraId="2F006EC1" w14:textId="15FB4583" w:rsidR="001C49B8" w:rsidRDefault="001C49B8" w:rsidP="001C49B8">
            <w:pPr>
              <w:rPr>
                <w:szCs w:val="20"/>
              </w:rPr>
            </w:pPr>
            <w:r w:rsidRPr="7E416AF9">
              <w:t xml:space="preserve">Integrity </w:t>
            </w:r>
          </w:p>
        </w:tc>
        <w:tc>
          <w:tcPr>
            <w:tcW w:w="6496" w:type="dxa"/>
          </w:tcPr>
          <w:p w14:paraId="3EA5A0C1" w14:textId="63A6732D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Act responsibly and consistently with the interests of the larger community in mind.</w:t>
            </w:r>
          </w:p>
        </w:tc>
        <w:tc>
          <w:tcPr>
            <w:tcW w:w="792" w:type="dxa"/>
          </w:tcPr>
          <w:p w14:paraId="3266AD72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7022E443" w14:textId="2E133861" w:rsidR="001C49B8" w:rsidRPr="7E416AF9" w:rsidRDefault="001C49B8" w:rsidP="001C49B8"/>
        </w:tc>
      </w:tr>
      <w:tr w:rsidR="001C49B8" w14:paraId="1D2E85F3" w14:textId="32AAD1CD" w:rsidTr="003E0853">
        <w:tc>
          <w:tcPr>
            <w:tcW w:w="2491" w:type="dxa"/>
          </w:tcPr>
          <w:p w14:paraId="66A08183" w14:textId="039D7538" w:rsidR="001C49B8" w:rsidRDefault="001C49B8" w:rsidP="001C49B8">
            <w:pPr>
              <w:rPr>
                <w:szCs w:val="20"/>
              </w:rPr>
            </w:pPr>
            <w:r w:rsidRPr="7E416AF9">
              <w:t>Self-motivation</w:t>
            </w:r>
          </w:p>
        </w:tc>
        <w:tc>
          <w:tcPr>
            <w:tcW w:w="6496" w:type="dxa"/>
          </w:tcPr>
          <w:p w14:paraId="36956ACA" w14:textId="4AA6A016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Take responsibility for your own learning with little supervision.</w:t>
            </w:r>
          </w:p>
        </w:tc>
        <w:tc>
          <w:tcPr>
            <w:tcW w:w="792" w:type="dxa"/>
          </w:tcPr>
          <w:p w14:paraId="1ECF8CAA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5E3F7592" w14:textId="3A064D48" w:rsidR="001C49B8" w:rsidRPr="7E416AF9" w:rsidRDefault="001C49B8" w:rsidP="001C49B8"/>
        </w:tc>
      </w:tr>
      <w:tr w:rsidR="001C49B8" w14:paraId="3C43F0D5" w14:textId="4B107DCD" w:rsidTr="003E0853">
        <w:tc>
          <w:tcPr>
            <w:tcW w:w="2491" w:type="dxa"/>
          </w:tcPr>
          <w:p w14:paraId="3383DFE8" w14:textId="7558556A" w:rsidR="001C49B8" w:rsidRDefault="001C49B8" w:rsidP="001C49B8">
            <w:pPr>
              <w:rPr>
                <w:szCs w:val="20"/>
              </w:rPr>
            </w:pPr>
            <w:r w:rsidRPr="7E416AF9">
              <w:t>Self-regulation</w:t>
            </w:r>
          </w:p>
        </w:tc>
        <w:tc>
          <w:tcPr>
            <w:tcW w:w="6496" w:type="dxa"/>
          </w:tcPr>
          <w:p w14:paraId="6531A2EB" w14:textId="58D1B326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Be aware of and express emotions in ways that invite yourself and others to entertain alternative perspectives.</w:t>
            </w:r>
          </w:p>
        </w:tc>
        <w:tc>
          <w:tcPr>
            <w:tcW w:w="792" w:type="dxa"/>
          </w:tcPr>
          <w:p w14:paraId="69A285CD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52B7110A" w14:textId="50CD28C9" w:rsidR="001C49B8" w:rsidRPr="7E416AF9" w:rsidRDefault="001C49B8" w:rsidP="001C49B8"/>
        </w:tc>
      </w:tr>
      <w:tr w:rsidR="001C49B8" w14:paraId="139B54F1" w14:textId="07797EF8" w:rsidTr="003E0853">
        <w:tc>
          <w:tcPr>
            <w:tcW w:w="2491" w:type="dxa"/>
          </w:tcPr>
          <w:p w14:paraId="3C112C73" w14:textId="7FD2AB84" w:rsidR="001C49B8" w:rsidRDefault="001C49B8" w:rsidP="001C49B8">
            <w:pPr>
              <w:rPr>
                <w:szCs w:val="20"/>
              </w:rPr>
            </w:pPr>
            <w:proofErr w:type="gramStart"/>
            <w:r w:rsidRPr="7E416AF9">
              <w:t>Goal-setting</w:t>
            </w:r>
            <w:proofErr w:type="gramEnd"/>
            <w:r w:rsidRPr="7E416AF9">
              <w:t xml:space="preserve"> and action planning </w:t>
            </w:r>
          </w:p>
        </w:tc>
        <w:tc>
          <w:tcPr>
            <w:tcW w:w="6496" w:type="dxa"/>
          </w:tcPr>
          <w:p w14:paraId="79E2F9F0" w14:textId="500AEAAD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Manage your own time to align with priorities.</w:t>
            </w:r>
          </w:p>
        </w:tc>
        <w:tc>
          <w:tcPr>
            <w:tcW w:w="792" w:type="dxa"/>
          </w:tcPr>
          <w:p w14:paraId="6C88A966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5B08A405" w14:textId="599CB997" w:rsidR="001C49B8" w:rsidRPr="7E416AF9" w:rsidRDefault="001C49B8" w:rsidP="001C49B8"/>
        </w:tc>
      </w:tr>
      <w:tr w:rsidR="001C49B8" w14:paraId="7F8F3DDD" w14:textId="1A425EBF" w:rsidTr="003E0853">
        <w:tc>
          <w:tcPr>
            <w:tcW w:w="2491" w:type="dxa"/>
          </w:tcPr>
          <w:p w14:paraId="491652A1" w14:textId="4DD9D546" w:rsidR="001C49B8" w:rsidRDefault="001C49B8" w:rsidP="001C49B8">
            <w:pPr>
              <w:rPr>
                <w:szCs w:val="20"/>
              </w:rPr>
            </w:pPr>
            <w:r w:rsidRPr="7E416AF9">
              <w:t>Persistence &amp; responsiveness</w:t>
            </w:r>
          </w:p>
        </w:tc>
        <w:tc>
          <w:tcPr>
            <w:tcW w:w="6496" w:type="dxa"/>
          </w:tcPr>
          <w:p w14:paraId="786CC35A" w14:textId="38D7C3E2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Adapt to experience of difficulty or critical feedback by reflecting carefully and making appropriate behavioral adjustments.</w:t>
            </w:r>
          </w:p>
        </w:tc>
        <w:tc>
          <w:tcPr>
            <w:tcW w:w="792" w:type="dxa"/>
          </w:tcPr>
          <w:p w14:paraId="2EB7F393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7F3982F9" w14:textId="540DC128" w:rsidR="001C49B8" w:rsidRPr="7E416AF9" w:rsidRDefault="001C49B8" w:rsidP="001C49B8"/>
        </w:tc>
      </w:tr>
      <w:tr w:rsidR="001C49B8" w14:paraId="60BCBD3D" w14:textId="70216B28" w:rsidTr="003E0853">
        <w:tc>
          <w:tcPr>
            <w:tcW w:w="2491" w:type="dxa"/>
          </w:tcPr>
          <w:p w14:paraId="35455653" w14:textId="48828CB1" w:rsidR="001C49B8" w:rsidRPr="009C1E0F" w:rsidRDefault="001C49B8" w:rsidP="001C49B8">
            <w:r w:rsidRPr="7E416AF9">
              <w:t>Stress management</w:t>
            </w:r>
          </w:p>
        </w:tc>
        <w:tc>
          <w:tcPr>
            <w:tcW w:w="6496" w:type="dxa"/>
          </w:tcPr>
          <w:p w14:paraId="400D7E8D" w14:textId="535C491A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Be aware of stressors and areas of concern and demonstrate appropriate help-seeking behavior.</w:t>
            </w:r>
          </w:p>
        </w:tc>
        <w:tc>
          <w:tcPr>
            <w:tcW w:w="792" w:type="dxa"/>
          </w:tcPr>
          <w:p w14:paraId="50A6BBBF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4D18E2D4" w14:textId="1CE6786D" w:rsidR="001C49B8" w:rsidRPr="7E416AF9" w:rsidRDefault="001C49B8" w:rsidP="001C49B8"/>
        </w:tc>
      </w:tr>
      <w:tr w:rsidR="001C49B8" w14:paraId="68AD8692" w14:textId="256427F4" w:rsidTr="003E0853">
        <w:tc>
          <w:tcPr>
            <w:tcW w:w="2491" w:type="dxa"/>
          </w:tcPr>
          <w:p w14:paraId="43B4BB14" w14:textId="166D4C61" w:rsidR="001C49B8" w:rsidRDefault="001C49B8" w:rsidP="001C49B8">
            <w:pPr>
              <w:rPr>
                <w:szCs w:val="20"/>
              </w:rPr>
            </w:pPr>
            <w:r w:rsidRPr="7E416AF9">
              <w:t>Passion &amp; pride in work</w:t>
            </w:r>
          </w:p>
        </w:tc>
        <w:tc>
          <w:tcPr>
            <w:tcW w:w="6496" w:type="dxa"/>
          </w:tcPr>
          <w:p w14:paraId="0779DA04" w14:textId="7A17E839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Review, revise, and complete tasks thoroughly and carefully, with a high level of dedication toward your work.</w:t>
            </w:r>
          </w:p>
        </w:tc>
        <w:tc>
          <w:tcPr>
            <w:tcW w:w="792" w:type="dxa"/>
          </w:tcPr>
          <w:p w14:paraId="7C621B7E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0E5D7E7B" w14:textId="149D94CC" w:rsidR="001C49B8" w:rsidRPr="7E416AF9" w:rsidRDefault="001C49B8" w:rsidP="001C49B8"/>
        </w:tc>
      </w:tr>
      <w:tr w:rsidR="001C49B8" w14:paraId="034C9AEF" w14:textId="3EA610C1" w:rsidTr="003E0853">
        <w:tc>
          <w:tcPr>
            <w:tcW w:w="2491" w:type="dxa"/>
          </w:tcPr>
          <w:p w14:paraId="641074F1" w14:textId="0234BB63" w:rsidR="001C49B8" w:rsidRDefault="001C49B8" w:rsidP="001C49B8">
            <w:pPr>
              <w:rPr>
                <w:szCs w:val="20"/>
              </w:rPr>
            </w:pPr>
            <w:r w:rsidRPr="7E416AF9">
              <w:t>Lifelong learning</w:t>
            </w:r>
          </w:p>
        </w:tc>
        <w:tc>
          <w:tcPr>
            <w:tcW w:w="6496" w:type="dxa"/>
          </w:tcPr>
          <w:p w14:paraId="66631C96" w14:textId="3C056F00" w:rsidR="001C49B8" w:rsidRDefault="001C49B8" w:rsidP="001C49B8">
            <w:pPr>
              <w:pStyle w:val="ListParagraph"/>
              <w:numPr>
                <w:ilvl w:val="0"/>
                <w:numId w:val="27"/>
              </w:numPr>
            </w:pPr>
            <w:r w:rsidRPr="7E416AF9">
              <w:t>Actively seek and embrace development opportunities.</w:t>
            </w:r>
          </w:p>
        </w:tc>
        <w:tc>
          <w:tcPr>
            <w:tcW w:w="792" w:type="dxa"/>
          </w:tcPr>
          <w:p w14:paraId="51E2C9DE" w14:textId="77777777" w:rsidR="001C49B8" w:rsidRPr="7E416AF9" w:rsidRDefault="001C49B8" w:rsidP="00376022">
            <w:pPr>
              <w:jc w:val="center"/>
            </w:pPr>
          </w:p>
        </w:tc>
        <w:tc>
          <w:tcPr>
            <w:tcW w:w="4853" w:type="dxa"/>
          </w:tcPr>
          <w:p w14:paraId="03DD8ED7" w14:textId="1052C1D5" w:rsidR="001C49B8" w:rsidRPr="7E416AF9" w:rsidRDefault="001C49B8" w:rsidP="001C49B8"/>
        </w:tc>
      </w:tr>
    </w:tbl>
    <w:p w14:paraId="472F4943" w14:textId="77777777" w:rsidR="002017EB" w:rsidRDefault="002017EB" w:rsidP="002017EB"/>
    <w:p w14:paraId="53D55E37" w14:textId="068943BA" w:rsidR="00A54EB9" w:rsidRPr="008F2493" w:rsidRDefault="00356A7D" w:rsidP="00C66EA6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F7E373" wp14:editId="0073EEBC">
            <wp:simplePos x="0" y="0"/>
            <wp:positionH relativeFrom="column">
              <wp:posOffset>289</wp:posOffset>
            </wp:positionH>
            <wp:positionV relativeFrom="paragraph">
              <wp:posOffset>68869</wp:posOffset>
            </wp:positionV>
            <wp:extent cx="1828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41010520" name="Graphic 5" descr="A square made up of four hands interlocking with the next w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10520" name="Graphic 5" descr="A square made up of four hands interlocking with the next wrist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7EB">
        <w:t>Social justice 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6504"/>
        <w:gridCol w:w="792"/>
        <w:gridCol w:w="4853"/>
      </w:tblGrid>
      <w:tr w:rsidR="0011582C" w14:paraId="2E4064A7" w14:textId="10448BA8" w:rsidTr="003E0853">
        <w:tc>
          <w:tcPr>
            <w:tcW w:w="2499" w:type="dxa"/>
          </w:tcPr>
          <w:p w14:paraId="01372130" w14:textId="77777777" w:rsidR="0011582C" w:rsidRDefault="0011582C" w:rsidP="0011582C">
            <w:pPr>
              <w:pStyle w:val="Heading3"/>
            </w:pPr>
            <w:r>
              <w:t>Transferable skill</w:t>
            </w:r>
          </w:p>
        </w:tc>
        <w:tc>
          <w:tcPr>
            <w:tcW w:w="6504" w:type="dxa"/>
          </w:tcPr>
          <w:p w14:paraId="3B00F193" w14:textId="77777777" w:rsidR="0011582C" w:rsidRDefault="0011582C" w:rsidP="0011582C">
            <w:pPr>
              <w:pStyle w:val="Heading3"/>
            </w:pPr>
            <w:r>
              <w:t>Description</w:t>
            </w:r>
          </w:p>
        </w:tc>
        <w:tc>
          <w:tcPr>
            <w:tcW w:w="792" w:type="dxa"/>
          </w:tcPr>
          <w:p w14:paraId="14F475FF" w14:textId="4EB1C4F7" w:rsidR="0011582C" w:rsidRDefault="0011582C" w:rsidP="00376022">
            <w:pPr>
              <w:pStyle w:val="Heading3"/>
              <w:jc w:val="center"/>
            </w:pPr>
            <w:r w:rsidRPr="00D71830">
              <w:t>0</w:t>
            </w:r>
            <w:r w:rsidRPr="005476E0">
              <w:t>–10</w:t>
            </w:r>
          </w:p>
        </w:tc>
        <w:tc>
          <w:tcPr>
            <w:tcW w:w="4853" w:type="dxa"/>
          </w:tcPr>
          <w:p w14:paraId="30AE6068" w14:textId="247A950D" w:rsidR="0011582C" w:rsidRDefault="0011582C" w:rsidP="0011582C">
            <w:pPr>
              <w:pStyle w:val="Heading3"/>
            </w:pPr>
            <w:r w:rsidRPr="00D71830">
              <w:t xml:space="preserve">Examples? </w:t>
            </w:r>
          </w:p>
        </w:tc>
      </w:tr>
      <w:tr w:rsidR="00CE66DD" w14:paraId="0C72F3FF" w14:textId="7BEC6B92" w:rsidTr="003E0853">
        <w:tc>
          <w:tcPr>
            <w:tcW w:w="2499" w:type="dxa"/>
          </w:tcPr>
          <w:p w14:paraId="7FD0743E" w14:textId="4F17D76F" w:rsidR="00CE66DD" w:rsidRDefault="00CE66DD" w:rsidP="00CE66DD">
            <w:pPr>
              <w:rPr>
                <w:szCs w:val="20"/>
              </w:rPr>
            </w:pPr>
            <w:r w:rsidRPr="7E416AF9">
              <w:t>Community-building</w:t>
            </w:r>
            <w:r>
              <w:t xml:space="preserve"> and s</w:t>
            </w:r>
            <w:r w:rsidRPr="7E416AF9">
              <w:t>ustainable change</w:t>
            </w:r>
          </w:p>
        </w:tc>
        <w:tc>
          <w:tcPr>
            <w:tcW w:w="6504" w:type="dxa"/>
          </w:tcPr>
          <w:p w14:paraId="7B086761" w14:textId="60B0ABD7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>Engage with community members in the shared responsibility for social change.</w:t>
            </w:r>
          </w:p>
        </w:tc>
        <w:tc>
          <w:tcPr>
            <w:tcW w:w="792" w:type="dxa"/>
          </w:tcPr>
          <w:p w14:paraId="2532245F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37E7AE42" w14:textId="73FF5378" w:rsidR="00CE66DD" w:rsidRPr="7E416AF9" w:rsidRDefault="00CE66DD" w:rsidP="00CE66DD"/>
        </w:tc>
      </w:tr>
      <w:tr w:rsidR="00CE66DD" w14:paraId="7957636B" w14:textId="2DB9A60A" w:rsidTr="003E0853">
        <w:tc>
          <w:tcPr>
            <w:tcW w:w="2499" w:type="dxa"/>
          </w:tcPr>
          <w:p w14:paraId="0303D27C" w14:textId="74BD543C" w:rsidR="00CE66DD" w:rsidRDefault="00CE66DD" w:rsidP="00CE66DD">
            <w:pPr>
              <w:rPr>
                <w:szCs w:val="20"/>
              </w:rPr>
            </w:pPr>
            <w:r w:rsidRPr="7E416AF9">
              <w:t>Trustworthiness</w:t>
            </w:r>
          </w:p>
        </w:tc>
        <w:tc>
          <w:tcPr>
            <w:tcW w:w="6504" w:type="dxa"/>
          </w:tcPr>
          <w:p w14:paraId="44AE9A04" w14:textId="1E5568AD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 xml:space="preserve">Demonstrate humility and awareness of the impact of one’s own power, privilege, and positionality.  </w:t>
            </w:r>
          </w:p>
        </w:tc>
        <w:tc>
          <w:tcPr>
            <w:tcW w:w="792" w:type="dxa"/>
          </w:tcPr>
          <w:p w14:paraId="262824F3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46239AF5" w14:textId="460AC4AE" w:rsidR="00CE66DD" w:rsidRPr="7E416AF9" w:rsidRDefault="00CE66DD" w:rsidP="00CE66DD"/>
        </w:tc>
      </w:tr>
      <w:tr w:rsidR="00CE66DD" w14:paraId="26878D10" w14:textId="1DA8B71B" w:rsidTr="003E0853">
        <w:tc>
          <w:tcPr>
            <w:tcW w:w="2499" w:type="dxa"/>
          </w:tcPr>
          <w:p w14:paraId="68D2F56D" w14:textId="4D9D7775" w:rsidR="00CE66DD" w:rsidRDefault="00CE66DD" w:rsidP="00CE66DD">
            <w:pPr>
              <w:rPr>
                <w:szCs w:val="20"/>
              </w:rPr>
            </w:pPr>
            <w:r w:rsidRPr="7E416AF9">
              <w:t>Cultural humility</w:t>
            </w:r>
          </w:p>
        </w:tc>
        <w:tc>
          <w:tcPr>
            <w:tcW w:w="6504" w:type="dxa"/>
          </w:tcPr>
          <w:p w14:paraId="001E53F5" w14:textId="2CFCAFB4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>Seek global cross-cultural interactions and experiences that enhance one’s understanding of people from different backgrounds and that lead to personal growth.</w:t>
            </w:r>
          </w:p>
        </w:tc>
        <w:tc>
          <w:tcPr>
            <w:tcW w:w="792" w:type="dxa"/>
          </w:tcPr>
          <w:p w14:paraId="3EACE944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6C8538DC" w14:textId="432A0920" w:rsidR="00CE66DD" w:rsidRPr="7E416AF9" w:rsidRDefault="00CE66DD" w:rsidP="00CE66DD"/>
        </w:tc>
      </w:tr>
      <w:tr w:rsidR="00CE66DD" w14:paraId="39370887" w14:textId="41D4530B" w:rsidTr="003E0853">
        <w:tc>
          <w:tcPr>
            <w:tcW w:w="2499" w:type="dxa"/>
          </w:tcPr>
          <w:p w14:paraId="23AB00A2" w14:textId="74ED4AF4" w:rsidR="00CE66DD" w:rsidRDefault="00CE66DD" w:rsidP="00CE66DD">
            <w:pPr>
              <w:rPr>
                <w:szCs w:val="20"/>
              </w:rPr>
            </w:pPr>
            <w:r w:rsidRPr="7E416AF9">
              <w:t>Advocacy</w:t>
            </w:r>
          </w:p>
        </w:tc>
        <w:tc>
          <w:tcPr>
            <w:tcW w:w="6504" w:type="dxa"/>
          </w:tcPr>
          <w:p w14:paraId="72441719" w14:textId="4E61662E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>Acknowledge the harm of systemic and personal racism, affirm the experiences of marginalized communities, and act to dismantle racist systems and practices.</w:t>
            </w:r>
          </w:p>
        </w:tc>
        <w:tc>
          <w:tcPr>
            <w:tcW w:w="792" w:type="dxa"/>
          </w:tcPr>
          <w:p w14:paraId="46CF446B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0982B12E" w14:textId="0801C42A" w:rsidR="00CE66DD" w:rsidRPr="7E416AF9" w:rsidRDefault="00CE66DD" w:rsidP="00CE66DD"/>
        </w:tc>
      </w:tr>
      <w:tr w:rsidR="00CE66DD" w14:paraId="39E0A480" w14:textId="6996E9D6" w:rsidTr="003E0853">
        <w:tc>
          <w:tcPr>
            <w:tcW w:w="2499" w:type="dxa"/>
          </w:tcPr>
          <w:p w14:paraId="65DB5AC0" w14:textId="0999D026" w:rsidR="00CE66DD" w:rsidRDefault="00CE66DD" w:rsidP="00CE66DD">
            <w:pPr>
              <w:rPr>
                <w:szCs w:val="20"/>
              </w:rPr>
            </w:pPr>
            <w:r w:rsidRPr="7E416AF9">
              <w:t>Recognition of racist behaviors &amp; systems</w:t>
            </w:r>
          </w:p>
        </w:tc>
        <w:tc>
          <w:tcPr>
            <w:tcW w:w="6504" w:type="dxa"/>
          </w:tcPr>
          <w:p w14:paraId="2B356140" w14:textId="6CD308AF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>Recognize systems of privilege and inequity that limit opportunities for members of historically marginalized communities; understand how these systems came to be and the conditions that have maintained them.</w:t>
            </w:r>
          </w:p>
        </w:tc>
        <w:tc>
          <w:tcPr>
            <w:tcW w:w="792" w:type="dxa"/>
          </w:tcPr>
          <w:p w14:paraId="0311A8B3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5D959633" w14:textId="7B839C57" w:rsidR="00CE66DD" w:rsidRPr="7E416AF9" w:rsidRDefault="00CE66DD" w:rsidP="00CE66DD"/>
        </w:tc>
      </w:tr>
      <w:tr w:rsidR="00CE66DD" w14:paraId="57FCFA2A" w14:textId="2137F5B8" w:rsidTr="003E0853">
        <w:tc>
          <w:tcPr>
            <w:tcW w:w="2499" w:type="dxa"/>
          </w:tcPr>
          <w:p w14:paraId="6A5F802B" w14:textId="77011B54" w:rsidR="00CE66DD" w:rsidRDefault="00CE66DD" w:rsidP="00CE66DD">
            <w:pPr>
              <w:rPr>
                <w:szCs w:val="20"/>
              </w:rPr>
            </w:pPr>
            <w:r w:rsidRPr="7E416AF9">
              <w:lastRenderedPageBreak/>
              <w:t xml:space="preserve">Constructive engagement around race and racism </w:t>
            </w:r>
          </w:p>
        </w:tc>
        <w:tc>
          <w:tcPr>
            <w:tcW w:w="6504" w:type="dxa"/>
          </w:tcPr>
          <w:p w14:paraId="6CC4E11D" w14:textId="00826C2A" w:rsidR="00CE66DD" w:rsidRDefault="00CE66DD" w:rsidP="00CE66DD">
            <w:pPr>
              <w:pStyle w:val="ListParagraph"/>
              <w:numPr>
                <w:ilvl w:val="0"/>
                <w:numId w:val="27"/>
              </w:numPr>
            </w:pPr>
            <w:r w:rsidRPr="7E416AF9">
              <w:t>Engage in anti-racist practices that actively challenge racist systems, structures, and policies; identify resources and eliminate barriers resulting from individual and systemic racism, inequities, and biases.</w:t>
            </w:r>
          </w:p>
        </w:tc>
        <w:tc>
          <w:tcPr>
            <w:tcW w:w="792" w:type="dxa"/>
          </w:tcPr>
          <w:p w14:paraId="45929BA5" w14:textId="77777777" w:rsidR="00CE66DD" w:rsidRPr="7E416AF9" w:rsidRDefault="00CE66DD" w:rsidP="00376022">
            <w:pPr>
              <w:jc w:val="center"/>
            </w:pPr>
          </w:p>
        </w:tc>
        <w:tc>
          <w:tcPr>
            <w:tcW w:w="4853" w:type="dxa"/>
          </w:tcPr>
          <w:p w14:paraId="7ADA6404" w14:textId="703F404C" w:rsidR="00CE66DD" w:rsidRPr="7E416AF9" w:rsidRDefault="00CE66DD" w:rsidP="00CE66DD"/>
        </w:tc>
      </w:tr>
    </w:tbl>
    <w:p w14:paraId="751F8845" w14:textId="77777777" w:rsidR="00A54EB9" w:rsidRDefault="00A54EB9" w:rsidP="002017EB"/>
    <w:p w14:paraId="1907A409" w14:textId="3F8FD918" w:rsidR="00A54EB9" w:rsidRDefault="00356A7D" w:rsidP="00C66EA6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883581" wp14:editId="1BB1F3D9">
            <wp:simplePos x="0" y="0"/>
            <wp:positionH relativeFrom="column">
              <wp:posOffset>289</wp:posOffset>
            </wp:positionH>
            <wp:positionV relativeFrom="paragraph">
              <wp:posOffset>71289</wp:posOffset>
            </wp:positionV>
            <wp:extent cx="182880" cy="182880"/>
            <wp:effectExtent l="0" t="0" r="7620" b="7620"/>
            <wp:wrapTight wrapText="bothSides">
              <wp:wrapPolygon edited="0">
                <wp:start x="6750" y="0"/>
                <wp:lineTo x="0" y="6750"/>
                <wp:lineTo x="0" y="20250"/>
                <wp:lineTo x="11250" y="20250"/>
                <wp:lineTo x="20250" y="15750"/>
                <wp:lineTo x="20250" y="0"/>
                <wp:lineTo x="6750" y="0"/>
              </wp:wrapPolygon>
            </wp:wrapTight>
            <wp:docPr id="295886152" name="Graphic 6" descr="Two speech bu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86152" name="Graphic 6" descr="Two speech bubbles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7EB"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16"/>
        <w:gridCol w:w="792"/>
        <w:gridCol w:w="4853"/>
      </w:tblGrid>
      <w:tr w:rsidR="0011582C" w14:paraId="478F3639" w14:textId="34A326BC" w:rsidTr="003E0853">
        <w:tc>
          <w:tcPr>
            <w:tcW w:w="2489" w:type="dxa"/>
          </w:tcPr>
          <w:p w14:paraId="62702AB2" w14:textId="77777777" w:rsidR="0011582C" w:rsidRDefault="0011582C" w:rsidP="0011582C">
            <w:pPr>
              <w:pStyle w:val="Heading3"/>
            </w:pPr>
            <w:r>
              <w:t>Transferable skill</w:t>
            </w:r>
          </w:p>
        </w:tc>
        <w:tc>
          <w:tcPr>
            <w:tcW w:w="6516" w:type="dxa"/>
          </w:tcPr>
          <w:p w14:paraId="0422D698" w14:textId="77777777" w:rsidR="0011582C" w:rsidRDefault="0011582C" w:rsidP="0011582C">
            <w:pPr>
              <w:pStyle w:val="Heading3"/>
            </w:pPr>
            <w:r>
              <w:t>Description</w:t>
            </w:r>
          </w:p>
        </w:tc>
        <w:tc>
          <w:tcPr>
            <w:tcW w:w="792" w:type="dxa"/>
          </w:tcPr>
          <w:p w14:paraId="48645E81" w14:textId="6CC164C6" w:rsidR="0011582C" w:rsidRDefault="0011582C" w:rsidP="00376022">
            <w:pPr>
              <w:pStyle w:val="Heading3"/>
              <w:jc w:val="center"/>
            </w:pPr>
            <w:r w:rsidRPr="00D71830">
              <w:t>0</w:t>
            </w:r>
            <w:r w:rsidRPr="005476E0">
              <w:t>–10</w:t>
            </w:r>
          </w:p>
        </w:tc>
        <w:tc>
          <w:tcPr>
            <w:tcW w:w="4853" w:type="dxa"/>
          </w:tcPr>
          <w:p w14:paraId="7211C359" w14:textId="156FADFB" w:rsidR="0011582C" w:rsidRDefault="0011582C" w:rsidP="0011582C">
            <w:pPr>
              <w:pStyle w:val="Heading3"/>
            </w:pPr>
            <w:r w:rsidRPr="00D71830">
              <w:t xml:space="preserve">Examples? </w:t>
            </w:r>
          </w:p>
        </w:tc>
      </w:tr>
      <w:tr w:rsidR="003B34FA" w14:paraId="7C577691" w14:textId="185A4A9C" w:rsidTr="003E0853">
        <w:tc>
          <w:tcPr>
            <w:tcW w:w="2489" w:type="dxa"/>
          </w:tcPr>
          <w:p w14:paraId="05C73F9D" w14:textId="13CB0B61" w:rsidR="003B34FA" w:rsidRDefault="003B34FA" w:rsidP="003B34FA">
            <w:pPr>
              <w:rPr>
                <w:szCs w:val="20"/>
              </w:rPr>
            </w:pPr>
            <w:r w:rsidRPr="7E416AF9">
              <w:t>Verbal communication</w:t>
            </w:r>
          </w:p>
        </w:tc>
        <w:tc>
          <w:tcPr>
            <w:tcW w:w="6516" w:type="dxa"/>
          </w:tcPr>
          <w:p w14:paraId="47E020CF" w14:textId="6F8038F0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>Present to or talk with others to convey information as appropriate for the needs of the audience.</w:t>
            </w:r>
          </w:p>
        </w:tc>
        <w:tc>
          <w:tcPr>
            <w:tcW w:w="792" w:type="dxa"/>
          </w:tcPr>
          <w:p w14:paraId="30753D83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5AECF566" w14:textId="3F5B666D" w:rsidR="003B34FA" w:rsidRPr="7E416AF9" w:rsidRDefault="003B34FA" w:rsidP="003B34FA"/>
        </w:tc>
      </w:tr>
      <w:tr w:rsidR="003B34FA" w14:paraId="2C9CB10A" w14:textId="45729851" w:rsidTr="003E0853">
        <w:tc>
          <w:tcPr>
            <w:tcW w:w="2489" w:type="dxa"/>
          </w:tcPr>
          <w:p w14:paraId="57B3FFC1" w14:textId="251551F0" w:rsidR="003B34FA" w:rsidRDefault="003B34FA" w:rsidP="003B34FA">
            <w:pPr>
              <w:rPr>
                <w:szCs w:val="20"/>
              </w:rPr>
            </w:pPr>
            <w:r w:rsidRPr="7E416AF9">
              <w:t>Writ</w:t>
            </w:r>
            <w:r>
              <w:t>ten communication</w:t>
            </w:r>
          </w:p>
        </w:tc>
        <w:tc>
          <w:tcPr>
            <w:tcW w:w="6516" w:type="dxa"/>
          </w:tcPr>
          <w:p w14:paraId="2F67650F" w14:textId="3DF53CAE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>Communicate effectively in writing as appropriate for the needs of the audience.</w:t>
            </w:r>
          </w:p>
        </w:tc>
        <w:tc>
          <w:tcPr>
            <w:tcW w:w="792" w:type="dxa"/>
          </w:tcPr>
          <w:p w14:paraId="3F231E1D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584A2408" w14:textId="0569991A" w:rsidR="003B34FA" w:rsidRPr="7E416AF9" w:rsidRDefault="003B34FA" w:rsidP="003B34FA"/>
        </w:tc>
      </w:tr>
      <w:tr w:rsidR="003B34FA" w14:paraId="48BF800B" w14:textId="29B9574B" w:rsidTr="003E0853">
        <w:tc>
          <w:tcPr>
            <w:tcW w:w="2489" w:type="dxa"/>
          </w:tcPr>
          <w:p w14:paraId="0ECF6AB7" w14:textId="0425A68C" w:rsidR="003B34FA" w:rsidRPr="00CF76D7" w:rsidRDefault="003B34FA" w:rsidP="003B34FA">
            <w:r w:rsidRPr="7E416AF9">
              <w:t>Persuasion</w:t>
            </w:r>
          </w:p>
        </w:tc>
        <w:tc>
          <w:tcPr>
            <w:tcW w:w="6516" w:type="dxa"/>
          </w:tcPr>
          <w:p w14:paraId="463DB7C3" w14:textId="3372F957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 xml:space="preserve">Present evidence and argumentation to encourage others to consider alternative positions. </w:t>
            </w:r>
          </w:p>
        </w:tc>
        <w:tc>
          <w:tcPr>
            <w:tcW w:w="792" w:type="dxa"/>
          </w:tcPr>
          <w:p w14:paraId="036298E6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4656A87F" w14:textId="57D43784" w:rsidR="003B34FA" w:rsidRPr="7E416AF9" w:rsidRDefault="003B34FA" w:rsidP="003B34FA"/>
        </w:tc>
      </w:tr>
      <w:tr w:rsidR="003B34FA" w14:paraId="5294C028" w14:textId="1AF9CC14" w:rsidTr="003E0853">
        <w:tc>
          <w:tcPr>
            <w:tcW w:w="2489" w:type="dxa"/>
          </w:tcPr>
          <w:p w14:paraId="7EC3EB2B" w14:textId="5CD44616" w:rsidR="003B34FA" w:rsidRDefault="003B34FA" w:rsidP="003B34FA">
            <w:pPr>
              <w:rPr>
                <w:szCs w:val="20"/>
              </w:rPr>
            </w:pPr>
            <w:r w:rsidRPr="7E416AF9">
              <w:t>Negotiation and facilitation</w:t>
            </w:r>
          </w:p>
        </w:tc>
        <w:tc>
          <w:tcPr>
            <w:tcW w:w="6516" w:type="dxa"/>
          </w:tcPr>
          <w:p w14:paraId="3D21BE77" w14:textId="56919EC5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>Facilitate dialogue to reconcile differences.</w:t>
            </w:r>
          </w:p>
        </w:tc>
        <w:tc>
          <w:tcPr>
            <w:tcW w:w="792" w:type="dxa"/>
          </w:tcPr>
          <w:p w14:paraId="7D5869B8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7C16DD6D" w14:textId="69F88021" w:rsidR="003B34FA" w:rsidRPr="7E416AF9" w:rsidRDefault="003B34FA" w:rsidP="003B34FA"/>
        </w:tc>
      </w:tr>
      <w:tr w:rsidR="003B34FA" w14:paraId="20D9C76E" w14:textId="6930DCCB" w:rsidTr="003E0853">
        <w:tc>
          <w:tcPr>
            <w:tcW w:w="2489" w:type="dxa"/>
          </w:tcPr>
          <w:p w14:paraId="40B4D15C" w14:textId="2B84D12C" w:rsidR="003B34FA" w:rsidRDefault="003B34FA" w:rsidP="003B34FA">
            <w:pPr>
              <w:rPr>
                <w:szCs w:val="20"/>
              </w:rPr>
            </w:pPr>
            <w:r w:rsidRPr="7E416AF9">
              <w:t>Instruction and learning</w:t>
            </w:r>
          </w:p>
        </w:tc>
        <w:tc>
          <w:tcPr>
            <w:tcW w:w="6516" w:type="dxa"/>
          </w:tcPr>
          <w:p w14:paraId="73D08060" w14:textId="21594427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>Select and use learning methods and procedures appropriate for the situation when learning or teaching new things.</w:t>
            </w:r>
          </w:p>
        </w:tc>
        <w:tc>
          <w:tcPr>
            <w:tcW w:w="792" w:type="dxa"/>
          </w:tcPr>
          <w:p w14:paraId="2589A33C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12934213" w14:textId="70591BBA" w:rsidR="003B34FA" w:rsidRPr="7E416AF9" w:rsidRDefault="003B34FA" w:rsidP="003B34FA"/>
        </w:tc>
      </w:tr>
      <w:tr w:rsidR="003B34FA" w14:paraId="67491CC8" w14:textId="6E015023" w:rsidTr="003E0853">
        <w:tc>
          <w:tcPr>
            <w:tcW w:w="2489" w:type="dxa"/>
          </w:tcPr>
          <w:p w14:paraId="68DF83F3" w14:textId="7898445C" w:rsidR="003B34FA" w:rsidRDefault="003B34FA" w:rsidP="003B34FA">
            <w:pPr>
              <w:rPr>
                <w:szCs w:val="20"/>
              </w:rPr>
            </w:pPr>
            <w:r w:rsidRPr="7E416AF9">
              <w:t>Transfer of learning</w:t>
            </w:r>
          </w:p>
        </w:tc>
        <w:tc>
          <w:tcPr>
            <w:tcW w:w="6516" w:type="dxa"/>
          </w:tcPr>
          <w:p w14:paraId="61D5EF45" w14:textId="04838678" w:rsidR="003B34FA" w:rsidRDefault="003B34FA" w:rsidP="003B34FA">
            <w:pPr>
              <w:pStyle w:val="ListParagraph"/>
              <w:numPr>
                <w:ilvl w:val="0"/>
                <w:numId w:val="27"/>
              </w:numPr>
            </w:pPr>
            <w:r w:rsidRPr="7E416AF9">
              <w:t>Integrate new information with prior knowledge and experience and transfer it to new realms.</w:t>
            </w:r>
          </w:p>
        </w:tc>
        <w:tc>
          <w:tcPr>
            <w:tcW w:w="792" w:type="dxa"/>
          </w:tcPr>
          <w:p w14:paraId="0ABD1C7F" w14:textId="77777777" w:rsidR="003B34FA" w:rsidRPr="7E416AF9" w:rsidRDefault="003B34FA" w:rsidP="00376022">
            <w:pPr>
              <w:jc w:val="center"/>
            </w:pPr>
          </w:p>
        </w:tc>
        <w:tc>
          <w:tcPr>
            <w:tcW w:w="4853" w:type="dxa"/>
          </w:tcPr>
          <w:p w14:paraId="436C3957" w14:textId="687279F2" w:rsidR="003B34FA" w:rsidRPr="7E416AF9" w:rsidRDefault="003B34FA" w:rsidP="003B34FA"/>
        </w:tc>
      </w:tr>
    </w:tbl>
    <w:p w14:paraId="4015F75B" w14:textId="77777777" w:rsidR="00FB0B71" w:rsidRPr="00E651E6" w:rsidRDefault="00FB0B71" w:rsidP="000C398F"/>
    <w:sectPr w:rsidR="00FB0B71" w:rsidRPr="00E651E6" w:rsidSect="00E25800">
      <w:footerReference w:type="default" r:id="rId23"/>
      <w:headerReference w:type="first" r:id="rId24"/>
      <w:type w:val="continuous"/>
      <w:pgSz w:w="15840" w:h="12240" w:orient="landscape"/>
      <w:pgMar w:top="720" w:right="576" w:bottom="720" w:left="576" w:header="720" w:footer="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6DC0" w14:textId="77777777" w:rsidR="0080305F" w:rsidRDefault="0080305F" w:rsidP="009A6E82">
      <w:r>
        <w:separator/>
      </w:r>
    </w:p>
  </w:endnote>
  <w:endnote w:type="continuationSeparator" w:id="0">
    <w:p w14:paraId="47DEECAB" w14:textId="77777777" w:rsidR="0080305F" w:rsidRDefault="0080305F" w:rsidP="009A6E82">
      <w:r>
        <w:continuationSeparator/>
      </w:r>
    </w:p>
  </w:endnote>
  <w:endnote w:type="continuationNotice" w:id="1">
    <w:p w14:paraId="466A58C3" w14:textId="77777777" w:rsidR="0080305F" w:rsidRDefault="008030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9984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C9B80" w14:textId="455EBDAF" w:rsidR="00E25800" w:rsidRDefault="00E25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7CD0D" w14:textId="77777777" w:rsidR="00E25800" w:rsidRDefault="00E2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E86D" w14:textId="77777777" w:rsidR="0080305F" w:rsidRDefault="0080305F" w:rsidP="009A6E82">
      <w:r>
        <w:separator/>
      </w:r>
    </w:p>
  </w:footnote>
  <w:footnote w:type="continuationSeparator" w:id="0">
    <w:p w14:paraId="3F270B76" w14:textId="77777777" w:rsidR="0080305F" w:rsidRDefault="0080305F" w:rsidP="009A6E82">
      <w:r>
        <w:continuationSeparator/>
      </w:r>
    </w:p>
  </w:footnote>
  <w:footnote w:type="continuationNotice" w:id="1">
    <w:p w14:paraId="19A38E89" w14:textId="77777777" w:rsidR="0080305F" w:rsidRDefault="008030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2AB7" w14:textId="0BE86D6F" w:rsidR="00EF36A9" w:rsidRPr="00EF36A9" w:rsidRDefault="00C66EA6" w:rsidP="00A229FC">
    <w:pPr>
      <w:pBdr>
        <w:bottom w:val="single" w:sz="2" w:space="1" w:color="auto"/>
      </w:pBdr>
      <w:tabs>
        <w:tab w:val="right" w:pos="14400"/>
      </w:tabs>
      <w:spacing w:line="240" w:lineRule="auto"/>
    </w:pPr>
    <w:r>
      <w:rPr>
        <w:rFonts w:ascii="Segoe UI Light" w:hAnsi="Segoe UI Light" w:cs="Segoe UI Light"/>
      </w:rPr>
      <w:t xml:space="preserve">CAREER ENGAGEMENT &amp; </w:t>
    </w:r>
    <w:r w:rsidR="00A229FC">
      <w:rPr>
        <w:rFonts w:ascii="Segoe UI Light" w:hAnsi="Segoe UI Light" w:cs="Segoe UI Light"/>
      </w:rPr>
      <w:t>CENTER FOR FACULTY DEVELOPMENT</w:t>
    </w:r>
    <w:r w:rsidR="00662AE8">
      <w:tab/>
    </w:r>
    <w:r w:rsidR="00662AE8">
      <w:rPr>
        <w:noProof/>
      </w:rPr>
      <w:drawing>
        <wp:inline distT="0" distB="0" distL="0" distR="0" wp14:anchorId="5135AAE2" wp14:editId="7D448907">
          <wp:extent cx="1114425" cy="93345"/>
          <wp:effectExtent l="0" t="0" r="9525" b="1905"/>
          <wp:docPr id="893772745" name="Picture 893772745" descr="Seattle Universit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72745" name="Picture 893772745" descr="Seattl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8" r="9109" b="30063"/>
                  <a:stretch/>
                </pic:blipFill>
                <pic:spPr bwMode="auto">
                  <a:xfrm>
                    <a:off x="0" y="0"/>
                    <a:ext cx="1114425" cy="93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752"/>
    <w:multiLevelType w:val="hybridMultilevel"/>
    <w:tmpl w:val="53EAB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CA3"/>
    <w:multiLevelType w:val="hybridMultilevel"/>
    <w:tmpl w:val="A626AC98"/>
    <w:lvl w:ilvl="0" w:tplc="8BF2297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5516C"/>
    <w:multiLevelType w:val="hybridMultilevel"/>
    <w:tmpl w:val="FC24B6C4"/>
    <w:lvl w:ilvl="0" w:tplc="55DEB08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64E0"/>
    <w:multiLevelType w:val="hybridMultilevel"/>
    <w:tmpl w:val="5FEC5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8C6"/>
    <w:multiLevelType w:val="hybridMultilevel"/>
    <w:tmpl w:val="0804F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B5B"/>
    <w:multiLevelType w:val="hybridMultilevel"/>
    <w:tmpl w:val="63E85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B4CC6"/>
    <w:multiLevelType w:val="hybridMultilevel"/>
    <w:tmpl w:val="09F0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B2A50"/>
    <w:multiLevelType w:val="hybridMultilevel"/>
    <w:tmpl w:val="D610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7AF9"/>
    <w:multiLevelType w:val="hybridMultilevel"/>
    <w:tmpl w:val="D584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E24B4"/>
    <w:multiLevelType w:val="hybridMultilevel"/>
    <w:tmpl w:val="76CA9832"/>
    <w:lvl w:ilvl="0" w:tplc="55DEB08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02AD0"/>
    <w:multiLevelType w:val="hybridMultilevel"/>
    <w:tmpl w:val="5178E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5D02C2"/>
    <w:multiLevelType w:val="hybridMultilevel"/>
    <w:tmpl w:val="F5F697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F38B3"/>
    <w:multiLevelType w:val="hybridMultilevel"/>
    <w:tmpl w:val="CEB47E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6477C"/>
    <w:multiLevelType w:val="hybridMultilevel"/>
    <w:tmpl w:val="4788B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1109">
    <w:abstractNumId w:val="0"/>
  </w:num>
  <w:num w:numId="2" w16cid:durableId="1071276333">
    <w:abstractNumId w:val="11"/>
  </w:num>
  <w:num w:numId="3" w16cid:durableId="956376000">
    <w:abstractNumId w:val="19"/>
  </w:num>
  <w:num w:numId="4" w16cid:durableId="668026841">
    <w:abstractNumId w:val="8"/>
  </w:num>
  <w:num w:numId="5" w16cid:durableId="538857209">
    <w:abstractNumId w:val="3"/>
  </w:num>
  <w:num w:numId="6" w16cid:durableId="924339444">
    <w:abstractNumId w:val="17"/>
  </w:num>
  <w:num w:numId="7" w16cid:durableId="431779943">
    <w:abstractNumId w:val="2"/>
  </w:num>
  <w:num w:numId="8" w16cid:durableId="970092784">
    <w:abstractNumId w:val="20"/>
  </w:num>
  <w:num w:numId="9" w16cid:durableId="1246262542">
    <w:abstractNumId w:val="14"/>
  </w:num>
  <w:num w:numId="10" w16cid:durableId="151795252">
    <w:abstractNumId w:val="15"/>
  </w:num>
  <w:num w:numId="11" w16cid:durableId="1331173980">
    <w:abstractNumId w:val="4"/>
  </w:num>
  <w:num w:numId="12" w16cid:durableId="116145450">
    <w:abstractNumId w:val="13"/>
  </w:num>
  <w:num w:numId="13" w16cid:durableId="117912813">
    <w:abstractNumId w:val="21"/>
  </w:num>
  <w:num w:numId="14" w16cid:durableId="204365813">
    <w:abstractNumId w:val="6"/>
  </w:num>
  <w:num w:numId="15" w16cid:durableId="2059627500">
    <w:abstractNumId w:val="2"/>
  </w:num>
  <w:num w:numId="16" w16cid:durableId="1964923291">
    <w:abstractNumId w:val="10"/>
  </w:num>
  <w:num w:numId="17" w16cid:durableId="838617777">
    <w:abstractNumId w:val="9"/>
  </w:num>
  <w:num w:numId="18" w16cid:durableId="2122215300">
    <w:abstractNumId w:val="16"/>
  </w:num>
  <w:num w:numId="19" w16cid:durableId="2051150466">
    <w:abstractNumId w:val="2"/>
  </w:num>
  <w:num w:numId="20" w16cid:durableId="512182590">
    <w:abstractNumId w:val="2"/>
  </w:num>
  <w:num w:numId="21" w16cid:durableId="65156105">
    <w:abstractNumId w:val="1"/>
  </w:num>
  <w:num w:numId="22" w16cid:durableId="907375324">
    <w:abstractNumId w:val="5"/>
  </w:num>
  <w:num w:numId="23" w16cid:durableId="1388991819">
    <w:abstractNumId w:val="18"/>
  </w:num>
  <w:num w:numId="24" w16cid:durableId="2029526221">
    <w:abstractNumId w:val="2"/>
  </w:num>
  <w:num w:numId="25" w16cid:durableId="425150872">
    <w:abstractNumId w:val="2"/>
  </w:num>
  <w:num w:numId="26" w16cid:durableId="583883910">
    <w:abstractNumId w:val="12"/>
  </w:num>
  <w:num w:numId="27" w16cid:durableId="225803643">
    <w:abstractNumId w:val="7"/>
  </w:num>
  <w:num w:numId="28" w16cid:durableId="995768723">
    <w:abstractNumId w:val="2"/>
  </w:num>
  <w:num w:numId="29" w16cid:durableId="163919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5"/>
    <w:rsid w:val="00003303"/>
    <w:rsid w:val="00007606"/>
    <w:rsid w:val="00011231"/>
    <w:rsid w:val="00011D3D"/>
    <w:rsid w:val="0001317A"/>
    <w:rsid w:val="00014506"/>
    <w:rsid w:val="000225EA"/>
    <w:rsid w:val="00024D4B"/>
    <w:rsid w:val="00034C79"/>
    <w:rsid w:val="000355AF"/>
    <w:rsid w:val="00035ACA"/>
    <w:rsid w:val="00036D4F"/>
    <w:rsid w:val="00041E24"/>
    <w:rsid w:val="00042ABD"/>
    <w:rsid w:val="00043A55"/>
    <w:rsid w:val="00051DE8"/>
    <w:rsid w:val="00051EC0"/>
    <w:rsid w:val="000547F2"/>
    <w:rsid w:val="000562CB"/>
    <w:rsid w:val="000573C4"/>
    <w:rsid w:val="000609DD"/>
    <w:rsid w:val="000611D7"/>
    <w:rsid w:val="00063A4D"/>
    <w:rsid w:val="00065FF8"/>
    <w:rsid w:val="000746E2"/>
    <w:rsid w:val="000751AA"/>
    <w:rsid w:val="0007555E"/>
    <w:rsid w:val="00076E18"/>
    <w:rsid w:val="00077E18"/>
    <w:rsid w:val="000806F3"/>
    <w:rsid w:val="00087422"/>
    <w:rsid w:val="00092945"/>
    <w:rsid w:val="00093B87"/>
    <w:rsid w:val="00094E63"/>
    <w:rsid w:val="00095A84"/>
    <w:rsid w:val="000A1C5F"/>
    <w:rsid w:val="000A1C64"/>
    <w:rsid w:val="000A3CA8"/>
    <w:rsid w:val="000A5F80"/>
    <w:rsid w:val="000A7CA9"/>
    <w:rsid w:val="000B1901"/>
    <w:rsid w:val="000B4165"/>
    <w:rsid w:val="000B4167"/>
    <w:rsid w:val="000B4591"/>
    <w:rsid w:val="000B5EFD"/>
    <w:rsid w:val="000B71E5"/>
    <w:rsid w:val="000B7259"/>
    <w:rsid w:val="000C398F"/>
    <w:rsid w:val="000C6F9C"/>
    <w:rsid w:val="000D0596"/>
    <w:rsid w:val="000D1375"/>
    <w:rsid w:val="000D22BF"/>
    <w:rsid w:val="000D5F89"/>
    <w:rsid w:val="000E2BA0"/>
    <w:rsid w:val="000E5CAF"/>
    <w:rsid w:val="000E61B5"/>
    <w:rsid w:val="000F0B30"/>
    <w:rsid w:val="000F3D35"/>
    <w:rsid w:val="000F3DA5"/>
    <w:rsid w:val="000F4594"/>
    <w:rsid w:val="000F7DEF"/>
    <w:rsid w:val="0010050A"/>
    <w:rsid w:val="00103DC2"/>
    <w:rsid w:val="00104C60"/>
    <w:rsid w:val="00106D59"/>
    <w:rsid w:val="00110A30"/>
    <w:rsid w:val="0011582C"/>
    <w:rsid w:val="00115D3D"/>
    <w:rsid w:val="001168AD"/>
    <w:rsid w:val="001209B7"/>
    <w:rsid w:val="00124D56"/>
    <w:rsid w:val="00130E31"/>
    <w:rsid w:val="00133B63"/>
    <w:rsid w:val="0013551D"/>
    <w:rsid w:val="0013585D"/>
    <w:rsid w:val="00135D57"/>
    <w:rsid w:val="00135FA5"/>
    <w:rsid w:val="00141132"/>
    <w:rsid w:val="00142951"/>
    <w:rsid w:val="00144F6F"/>
    <w:rsid w:val="001515AF"/>
    <w:rsid w:val="00164657"/>
    <w:rsid w:val="0017061C"/>
    <w:rsid w:val="00172212"/>
    <w:rsid w:val="001751D7"/>
    <w:rsid w:val="00175964"/>
    <w:rsid w:val="0017682F"/>
    <w:rsid w:val="00176E12"/>
    <w:rsid w:val="00177369"/>
    <w:rsid w:val="00184113"/>
    <w:rsid w:val="001843BF"/>
    <w:rsid w:val="00185237"/>
    <w:rsid w:val="00186597"/>
    <w:rsid w:val="00187ABE"/>
    <w:rsid w:val="00187B6E"/>
    <w:rsid w:val="001919AD"/>
    <w:rsid w:val="001944E3"/>
    <w:rsid w:val="00196731"/>
    <w:rsid w:val="001A088B"/>
    <w:rsid w:val="001A0FC0"/>
    <w:rsid w:val="001A1EE3"/>
    <w:rsid w:val="001A7073"/>
    <w:rsid w:val="001B01E2"/>
    <w:rsid w:val="001B1788"/>
    <w:rsid w:val="001C01CC"/>
    <w:rsid w:val="001C32E4"/>
    <w:rsid w:val="001C49B8"/>
    <w:rsid w:val="001C5CE4"/>
    <w:rsid w:val="001D086C"/>
    <w:rsid w:val="001D376C"/>
    <w:rsid w:val="001D3D0E"/>
    <w:rsid w:val="001D4F79"/>
    <w:rsid w:val="001D52EA"/>
    <w:rsid w:val="001D6E0A"/>
    <w:rsid w:val="001F4605"/>
    <w:rsid w:val="001F7621"/>
    <w:rsid w:val="002002D9"/>
    <w:rsid w:val="002017EB"/>
    <w:rsid w:val="002033DB"/>
    <w:rsid w:val="00210A52"/>
    <w:rsid w:val="00210B18"/>
    <w:rsid w:val="00216067"/>
    <w:rsid w:val="0021672A"/>
    <w:rsid w:val="00222DED"/>
    <w:rsid w:val="00224919"/>
    <w:rsid w:val="00227A6B"/>
    <w:rsid w:val="002305BC"/>
    <w:rsid w:val="00234F6C"/>
    <w:rsid w:val="00235743"/>
    <w:rsid w:val="00236C80"/>
    <w:rsid w:val="00237378"/>
    <w:rsid w:val="00240E02"/>
    <w:rsid w:val="002453A2"/>
    <w:rsid w:val="00245FF2"/>
    <w:rsid w:val="0024600C"/>
    <w:rsid w:val="002528A8"/>
    <w:rsid w:val="00252940"/>
    <w:rsid w:val="00252D82"/>
    <w:rsid w:val="00255A49"/>
    <w:rsid w:val="0026097D"/>
    <w:rsid w:val="002624B3"/>
    <w:rsid w:val="00267B10"/>
    <w:rsid w:val="00270991"/>
    <w:rsid w:val="002713B4"/>
    <w:rsid w:val="00277E71"/>
    <w:rsid w:val="00281107"/>
    <w:rsid w:val="00281D1C"/>
    <w:rsid w:val="00283B2B"/>
    <w:rsid w:val="00283E48"/>
    <w:rsid w:val="00285DF4"/>
    <w:rsid w:val="0028696D"/>
    <w:rsid w:val="0029235D"/>
    <w:rsid w:val="00293E6A"/>
    <w:rsid w:val="0029795A"/>
    <w:rsid w:val="002A2B3C"/>
    <w:rsid w:val="002A3D99"/>
    <w:rsid w:val="002A5A42"/>
    <w:rsid w:val="002A6296"/>
    <w:rsid w:val="002A6C58"/>
    <w:rsid w:val="002B45FC"/>
    <w:rsid w:val="002B56F9"/>
    <w:rsid w:val="002C14D1"/>
    <w:rsid w:val="002C26AF"/>
    <w:rsid w:val="002C3A41"/>
    <w:rsid w:val="002C5022"/>
    <w:rsid w:val="002C58F0"/>
    <w:rsid w:val="002C680B"/>
    <w:rsid w:val="002D1561"/>
    <w:rsid w:val="002D2DAF"/>
    <w:rsid w:val="002D36B5"/>
    <w:rsid w:val="002D42C6"/>
    <w:rsid w:val="002D43B0"/>
    <w:rsid w:val="002E0A80"/>
    <w:rsid w:val="002E14F6"/>
    <w:rsid w:val="002E19FD"/>
    <w:rsid w:val="002E40F1"/>
    <w:rsid w:val="002E49D4"/>
    <w:rsid w:val="002E5D03"/>
    <w:rsid w:val="002E7F5D"/>
    <w:rsid w:val="002F4D85"/>
    <w:rsid w:val="002F53FF"/>
    <w:rsid w:val="002F5529"/>
    <w:rsid w:val="002F69B2"/>
    <w:rsid w:val="002F799A"/>
    <w:rsid w:val="002F7D28"/>
    <w:rsid w:val="003043CE"/>
    <w:rsid w:val="00305CD0"/>
    <w:rsid w:val="003135AA"/>
    <w:rsid w:val="00316759"/>
    <w:rsid w:val="003172C1"/>
    <w:rsid w:val="00320A4D"/>
    <w:rsid w:val="00321989"/>
    <w:rsid w:val="00325F32"/>
    <w:rsid w:val="00330A03"/>
    <w:rsid w:val="0034211A"/>
    <w:rsid w:val="00342197"/>
    <w:rsid w:val="00343EEC"/>
    <w:rsid w:val="00346017"/>
    <w:rsid w:val="003510D8"/>
    <w:rsid w:val="00356A7D"/>
    <w:rsid w:val="0035739F"/>
    <w:rsid w:val="003579F1"/>
    <w:rsid w:val="00357E31"/>
    <w:rsid w:val="00357FC1"/>
    <w:rsid w:val="00361919"/>
    <w:rsid w:val="003628A4"/>
    <w:rsid w:val="003674EF"/>
    <w:rsid w:val="003708F9"/>
    <w:rsid w:val="00372568"/>
    <w:rsid w:val="003757D7"/>
    <w:rsid w:val="00375A78"/>
    <w:rsid w:val="00376022"/>
    <w:rsid w:val="00376554"/>
    <w:rsid w:val="00377AF0"/>
    <w:rsid w:val="00377D03"/>
    <w:rsid w:val="003802C5"/>
    <w:rsid w:val="00380AAE"/>
    <w:rsid w:val="00380E1A"/>
    <w:rsid w:val="00381A33"/>
    <w:rsid w:val="00381AE9"/>
    <w:rsid w:val="00383DE8"/>
    <w:rsid w:val="00386FD6"/>
    <w:rsid w:val="003877AD"/>
    <w:rsid w:val="003877D5"/>
    <w:rsid w:val="003909F7"/>
    <w:rsid w:val="003938F6"/>
    <w:rsid w:val="00394BB4"/>
    <w:rsid w:val="003956A6"/>
    <w:rsid w:val="00397172"/>
    <w:rsid w:val="003A4BB2"/>
    <w:rsid w:val="003A67AE"/>
    <w:rsid w:val="003A6A22"/>
    <w:rsid w:val="003B22B9"/>
    <w:rsid w:val="003B34FA"/>
    <w:rsid w:val="003C1DC5"/>
    <w:rsid w:val="003C279F"/>
    <w:rsid w:val="003C2866"/>
    <w:rsid w:val="003C46FA"/>
    <w:rsid w:val="003D25CC"/>
    <w:rsid w:val="003D29D9"/>
    <w:rsid w:val="003D4FC0"/>
    <w:rsid w:val="003D6625"/>
    <w:rsid w:val="003D6D61"/>
    <w:rsid w:val="003E0853"/>
    <w:rsid w:val="003E2721"/>
    <w:rsid w:val="003E276D"/>
    <w:rsid w:val="003E7A4D"/>
    <w:rsid w:val="003F21FE"/>
    <w:rsid w:val="003F4974"/>
    <w:rsid w:val="003F4E5D"/>
    <w:rsid w:val="003F55F0"/>
    <w:rsid w:val="003F5E08"/>
    <w:rsid w:val="003F5EDA"/>
    <w:rsid w:val="00401E31"/>
    <w:rsid w:val="004035EE"/>
    <w:rsid w:val="004036F4"/>
    <w:rsid w:val="00410818"/>
    <w:rsid w:val="00417EF3"/>
    <w:rsid w:val="00421E67"/>
    <w:rsid w:val="004221C1"/>
    <w:rsid w:val="004227E7"/>
    <w:rsid w:val="004236ED"/>
    <w:rsid w:val="00431089"/>
    <w:rsid w:val="00432F22"/>
    <w:rsid w:val="0043485A"/>
    <w:rsid w:val="00435D7B"/>
    <w:rsid w:val="00436269"/>
    <w:rsid w:val="00437274"/>
    <w:rsid w:val="0044187E"/>
    <w:rsid w:val="0044336E"/>
    <w:rsid w:val="00444863"/>
    <w:rsid w:val="00447514"/>
    <w:rsid w:val="00452172"/>
    <w:rsid w:val="00452700"/>
    <w:rsid w:val="00456E6C"/>
    <w:rsid w:val="00460A83"/>
    <w:rsid w:val="004621DC"/>
    <w:rsid w:val="004625F1"/>
    <w:rsid w:val="004627AD"/>
    <w:rsid w:val="004643F9"/>
    <w:rsid w:val="00466058"/>
    <w:rsid w:val="00467273"/>
    <w:rsid w:val="00467AF6"/>
    <w:rsid w:val="00474133"/>
    <w:rsid w:val="00475AE7"/>
    <w:rsid w:val="00480F43"/>
    <w:rsid w:val="004816CA"/>
    <w:rsid w:val="00483031"/>
    <w:rsid w:val="00484035"/>
    <w:rsid w:val="0048467F"/>
    <w:rsid w:val="00485CC1"/>
    <w:rsid w:val="0048682D"/>
    <w:rsid w:val="00487537"/>
    <w:rsid w:val="004875FB"/>
    <w:rsid w:val="00490D49"/>
    <w:rsid w:val="004912D9"/>
    <w:rsid w:val="00493144"/>
    <w:rsid w:val="004A00A9"/>
    <w:rsid w:val="004A042E"/>
    <w:rsid w:val="004A316C"/>
    <w:rsid w:val="004A64D5"/>
    <w:rsid w:val="004B1C68"/>
    <w:rsid w:val="004B5B32"/>
    <w:rsid w:val="004B6407"/>
    <w:rsid w:val="004B69AA"/>
    <w:rsid w:val="004C2B64"/>
    <w:rsid w:val="004D0685"/>
    <w:rsid w:val="004D0CFD"/>
    <w:rsid w:val="004D4598"/>
    <w:rsid w:val="004D5B3B"/>
    <w:rsid w:val="004D63FF"/>
    <w:rsid w:val="004D6E76"/>
    <w:rsid w:val="004E10BC"/>
    <w:rsid w:val="004E1722"/>
    <w:rsid w:val="004E1B64"/>
    <w:rsid w:val="004E32F9"/>
    <w:rsid w:val="004E3E39"/>
    <w:rsid w:val="004F227C"/>
    <w:rsid w:val="00502099"/>
    <w:rsid w:val="0050649D"/>
    <w:rsid w:val="005075BA"/>
    <w:rsid w:val="00510EDB"/>
    <w:rsid w:val="00511382"/>
    <w:rsid w:val="00511B33"/>
    <w:rsid w:val="00511E7C"/>
    <w:rsid w:val="00512417"/>
    <w:rsid w:val="00512629"/>
    <w:rsid w:val="00514C3D"/>
    <w:rsid w:val="00517270"/>
    <w:rsid w:val="00520FE5"/>
    <w:rsid w:val="00522272"/>
    <w:rsid w:val="00523138"/>
    <w:rsid w:val="005232AB"/>
    <w:rsid w:val="00526426"/>
    <w:rsid w:val="00527F9B"/>
    <w:rsid w:val="00530608"/>
    <w:rsid w:val="00530E0D"/>
    <w:rsid w:val="00532A81"/>
    <w:rsid w:val="00533023"/>
    <w:rsid w:val="00535DBA"/>
    <w:rsid w:val="00537A46"/>
    <w:rsid w:val="005401FD"/>
    <w:rsid w:val="00544E10"/>
    <w:rsid w:val="005476E0"/>
    <w:rsid w:val="00552F1D"/>
    <w:rsid w:val="00555252"/>
    <w:rsid w:val="00555D1A"/>
    <w:rsid w:val="00562E00"/>
    <w:rsid w:val="00563495"/>
    <w:rsid w:val="00564E70"/>
    <w:rsid w:val="00565B36"/>
    <w:rsid w:val="0056623C"/>
    <w:rsid w:val="00570976"/>
    <w:rsid w:val="00577466"/>
    <w:rsid w:val="00577D7F"/>
    <w:rsid w:val="00584792"/>
    <w:rsid w:val="005859B8"/>
    <w:rsid w:val="00587029"/>
    <w:rsid w:val="005901B4"/>
    <w:rsid w:val="0059119F"/>
    <w:rsid w:val="005946C4"/>
    <w:rsid w:val="00595F18"/>
    <w:rsid w:val="005A0220"/>
    <w:rsid w:val="005A2F54"/>
    <w:rsid w:val="005A6F72"/>
    <w:rsid w:val="005B37E9"/>
    <w:rsid w:val="005B3892"/>
    <w:rsid w:val="005B604D"/>
    <w:rsid w:val="005C12C8"/>
    <w:rsid w:val="005C5B47"/>
    <w:rsid w:val="005C7083"/>
    <w:rsid w:val="005D00BB"/>
    <w:rsid w:val="005D15C6"/>
    <w:rsid w:val="005D1F07"/>
    <w:rsid w:val="005D2F89"/>
    <w:rsid w:val="005D4647"/>
    <w:rsid w:val="005D5E13"/>
    <w:rsid w:val="005E2AF5"/>
    <w:rsid w:val="005E7281"/>
    <w:rsid w:val="005E7BBF"/>
    <w:rsid w:val="005F3530"/>
    <w:rsid w:val="005F3FAE"/>
    <w:rsid w:val="005F41F1"/>
    <w:rsid w:val="005F5F1D"/>
    <w:rsid w:val="005F635F"/>
    <w:rsid w:val="005F6D52"/>
    <w:rsid w:val="005F7A82"/>
    <w:rsid w:val="006025AE"/>
    <w:rsid w:val="006038C7"/>
    <w:rsid w:val="00603BAC"/>
    <w:rsid w:val="0060602D"/>
    <w:rsid w:val="0061224E"/>
    <w:rsid w:val="00616D8D"/>
    <w:rsid w:val="00620216"/>
    <w:rsid w:val="0062054D"/>
    <w:rsid w:val="00622849"/>
    <w:rsid w:val="006274CF"/>
    <w:rsid w:val="006334A6"/>
    <w:rsid w:val="0063596B"/>
    <w:rsid w:val="00636C23"/>
    <w:rsid w:val="00637D2A"/>
    <w:rsid w:val="00640298"/>
    <w:rsid w:val="00651319"/>
    <w:rsid w:val="006543D6"/>
    <w:rsid w:val="00654679"/>
    <w:rsid w:val="0065512A"/>
    <w:rsid w:val="0066159C"/>
    <w:rsid w:val="00661EC0"/>
    <w:rsid w:val="0066265B"/>
    <w:rsid w:val="00662AE8"/>
    <w:rsid w:val="006635B7"/>
    <w:rsid w:val="00665131"/>
    <w:rsid w:val="00666062"/>
    <w:rsid w:val="00667498"/>
    <w:rsid w:val="0067684A"/>
    <w:rsid w:val="00676A81"/>
    <w:rsid w:val="0067739C"/>
    <w:rsid w:val="00677FBA"/>
    <w:rsid w:val="00683372"/>
    <w:rsid w:val="00683D31"/>
    <w:rsid w:val="00691C75"/>
    <w:rsid w:val="00692C8F"/>
    <w:rsid w:val="006930ED"/>
    <w:rsid w:val="006A2420"/>
    <w:rsid w:val="006A45B9"/>
    <w:rsid w:val="006A7014"/>
    <w:rsid w:val="006B15ED"/>
    <w:rsid w:val="006B71BF"/>
    <w:rsid w:val="006C0954"/>
    <w:rsid w:val="006C2046"/>
    <w:rsid w:val="006C2058"/>
    <w:rsid w:val="006C3AAB"/>
    <w:rsid w:val="006C4114"/>
    <w:rsid w:val="006C446F"/>
    <w:rsid w:val="006C5327"/>
    <w:rsid w:val="006C6494"/>
    <w:rsid w:val="006C7B43"/>
    <w:rsid w:val="006D0A01"/>
    <w:rsid w:val="006D0AE1"/>
    <w:rsid w:val="006D4DE3"/>
    <w:rsid w:val="006E2DF0"/>
    <w:rsid w:val="006E545F"/>
    <w:rsid w:val="006F06BB"/>
    <w:rsid w:val="006F2273"/>
    <w:rsid w:val="007014D0"/>
    <w:rsid w:val="00701A5F"/>
    <w:rsid w:val="007027DB"/>
    <w:rsid w:val="00703153"/>
    <w:rsid w:val="00703905"/>
    <w:rsid w:val="007051D7"/>
    <w:rsid w:val="007051E9"/>
    <w:rsid w:val="00706A27"/>
    <w:rsid w:val="007071B4"/>
    <w:rsid w:val="00710794"/>
    <w:rsid w:val="00710E80"/>
    <w:rsid w:val="007127C1"/>
    <w:rsid w:val="00714F1C"/>
    <w:rsid w:val="00716B0F"/>
    <w:rsid w:val="00721778"/>
    <w:rsid w:val="00722193"/>
    <w:rsid w:val="007223F1"/>
    <w:rsid w:val="007228D6"/>
    <w:rsid w:val="00723218"/>
    <w:rsid w:val="00723628"/>
    <w:rsid w:val="00723985"/>
    <w:rsid w:val="0072467E"/>
    <w:rsid w:val="00730B59"/>
    <w:rsid w:val="007317BD"/>
    <w:rsid w:val="00735874"/>
    <w:rsid w:val="00737D83"/>
    <w:rsid w:val="00740A73"/>
    <w:rsid w:val="0074168D"/>
    <w:rsid w:val="00742770"/>
    <w:rsid w:val="0074283A"/>
    <w:rsid w:val="00744235"/>
    <w:rsid w:val="007509C7"/>
    <w:rsid w:val="00752EC1"/>
    <w:rsid w:val="00754635"/>
    <w:rsid w:val="007553A2"/>
    <w:rsid w:val="00755EDF"/>
    <w:rsid w:val="00760190"/>
    <w:rsid w:val="00760EB6"/>
    <w:rsid w:val="0076501F"/>
    <w:rsid w:val="007700B6"/>
    <w:rsid w:val="00772865"/>
    <w:rsid w:val="00772B5B"/>
    <w:rsid w:val="007730F6"/>
    <w:rsid w:val="007748C5"/>
    <w:rsid w:val="007779CB"/>
    <w:rsid w:val="00780D34"/>
    <w:rsid w:val="00781AC9"/>
    <w:rsid w:val="0078261E"/>
    <w:rsid w:val="007838F7"/>
    <w:rsid w:val="00785E22"/>
    <w:rsid w:val="00791FBF"/>
    <w:rsid w:val="007955A0"/>
    <w:rsid w:val="007A0BFD"/>
    <w:rsid w:val="007A2B1B"/>
    <w:rsid w:val="007B2ECF"/>
    <w:rsid w:val="007C0E86"/>
    <w:rsid w:val="007C1C8F"/>
    <w:rsid w:val="007C2BDD"/>
    <w:rsid w:val="007C5BA0"/>
    <w:rsid w:val="007C7178"/>
    <w:rsid w:val="007D2A54"/>
    <w:rsid w:val="007D3982"/>
    <w:rsid w:val="007D5B7C"/>
    <w:rsid w:val="007D63E2"/>
    <w:rsid w:val="007D64BE"/>
    <w:rsid w:val="007D6C84"/>
    <w:rsid w:val="007D75AB"/>
    <w:rsid w:val="007E0495"/>
    <w:rsid w:val="007E13F8"/>
    <w:rsid w:val="007E1D89"/>
    <w:rsid w:val="007E6290"/>
    <w:rsid w:val="007E79BE"/>
    <w:rsid w:val="007F0A15"/>
    <w:rsid w:val="007F21C9"/>
    <w:rsid w:val="007F2289"/>
    <w:rsid w:val="007F32D5"/>
    <w:rsid w:val="007F4B5A"/>
    <w:rsid w:val="00800D04"/>
    <w:rsid w:val="00801656"/>
    <w:rsid w:val="0080305F"/>
    <w:rsid w:val="0080353A"/>
    <w:rsid w:val="00804290"/>
    <w:rsid w:val="00811DF4"/>
    <w:rsid w:val="00813063"/>
    <w:rsid w:val="00813570"/>
    <w:rsid w:val="00817DE6"/>
    <w:rsid w:val="0082060F"/>
    <w:rsid w:val="008218ED"/>
    <w:rsid w:val="008240C1"/>
    <w:rsid w:val="00825926"/>
    <w:rsid w:val="008271F6"/>
    <w:rsid w:val="00841CCE"/>
    <w:rsid w:val="00842665"/>
    <w:rsid w:val="008428CD"/>
    <w:rsid w:val="0084487C"/>
    <w:rsid w:val="008456A4"/>
    <w:rsid w:val="00853085"/>
    <w:rsid w:val="0085556A"/>
    <w:rsid w:val="00856C59"/>
    <w:rsid w:val="00857DC5"/>
    <w:rsid w:val="00862706"/>
    <w:rsid w:val="00862ADC"/>
    <w:rsid w:val="008726EB"/>
    <w:rsid w:val="00874143"/>
    <w:rsid w:val="008813EF"/>
    <w:rsid w:val="0088144A"/>
    <w:rsid w:val="00881674"/>
    <w:rsid w:val="008821F0"/>
    <w:rsid w:val="00882FAD"/>
    <w:rsid w:val="00891E37"/>
    <w:rsid w:val="0089314F"/>
    <w:rsid w:val="008939DB"/>
    <w:rsid w:val="00893D7C"/>
    <w:rsid w:val="0089487C"/>
    <w:rsid w:val="00895800"/>
    <w:rsid w:val="00895B0B"/>
    <w:rsid w:val="0089672B"/>
    <w:rsid w:val="008A22CF"/>
    <w:rsid w:val="008A54DC"/>
    <w:rsid w:val="008B292A"/>
    <w:rsid w:val="008B3139"/>
    <w:rsid w:val="008B3DAE"/>
    <w:rsid w:val="008B533D"/>
    <w:rsid w:val="008B6F92"/>
    <w:rsid w:val="008C3BBB"/>
    <w:rsid w:val="008C4B89"/>
    <w:rsid w:val="008D20BC"/>
    <w:rsid w:val="008D41E9"/>
    <w:rsid w:val="008E13EB"/>
    <w:rsid w:val="008E13FA"/>
    <w:rsid w:val="008E572A"/>
    <w:rsid w:val="008F03CD"/>
    <w:rsid w:val="008F2493"/>
    <w:rsid w:val="008F68E8"/>
    <w:rsid w:val="00900987"/>
    <w:rsid w:val="009058A9"/>
    <w:rsid w:val="00905F35"/>
    <w:rsid w:val="0090664C"/>
    <w:rsid w:val="00911EA4"/>
    <w:rsid w:val="00923A8A"/>
    <w:rsid w:val="009268AB"/>
    <w:rsid w:val="00930641"/>
    <w:rsid w:val="00934D7D"/>
    <w:rsid w:val="00935009"/>
    <w:rsid w:val="00936089"/>
    <w:rsid w:val="009372F9"/>
    <w:rsid w:val="00943FFD"/>
    <w:rsid w:val="009441E5"/>
    <w:rsid w:val="00945130"/>
    <w:rsid w:val="00954427"/>
    <w:rsid w:val="00954689"/>
    <w:rsid w:val="00955CB5"/>
    <w:rsid w:val="009574D4"/>
    <w:rsid w:val="00963A40"/>
    <w:rsid w:val="00963BCB"/>
    <w:rsid w:val="009718E0"/>
    <w:rsid w:val="0097304B"/>
    <w:rsid w:val="009737C4"/>
    <w:rsid w:val="00974145"/>
    <w:rsid w:val="009843F6"/>
    <w:rsid w:val="00985494"/>
    <w:rsid w:val="0098591A"/>
    <w:rsid w:val="009859E1"/>
    <w:rsid w:val="0099685A"/>
    <w:rsid w:val="009A1A08"/>
    <w:rsid w:val="009A1D9D"/>
    <w:rsid w:val="009A5C1A"/>
    <w:rsid w:val="009A6E82"/>
    <w:rsid w:val="009B255D"/>
    <w:rsid w:val="009B4DC0"/>
    <w:rsid w:val="009B77A6"/>
    <w:rsid w:val="009B7CBA"/>
    <w:rsid w:val="009B7E03"/>
    <w:rsid w:val="009C031E"/>
    <w:rsid w:val="009C0652"/>
    <w:rsid w:val="009C1E0F"/>
    <w:rsid w:val="009C5241"/>
    <w:rsid w:val="009D3E08"/>
    <w:rsid w:val="009D5947"/>
    <w:rsid w:val="009D7E4C"/>
    <w:rsid w:val="009E270E"/>
    <w:rsid w:val="009E3B34"/>
    <w:rsid w:val="009E411D"/>
    <w:rsid w:val="009E7A07"/>
    <w:rsid w:val="009F01FA"/>
    <w:rsid w:val="009F12CA"/>
    <w:rsid w:val="009F532B"/>
    <w:rsid w:val="009F5D33"/>
    <w:rsid w:val="00A03558"/>
    <w:rsid w:val="00A04557"/>
    <w:rsid w:val="00A11551"/>
    <w:rsid w:val="00A20854"/>
    <w:rsid w:val="00A2092C"/>
    <w:rsid w:val="00A219FC"/>
    <w:rsid w:val="00A22497"/>
    <w:rsid w:val="00A229FC"/>
    <w:rsid w:val="00A2387B"/>
    <w:rsid w:val="00A244BE"/>
    <w:rsid w:val="00A255D0"/>
    <w:rsid w:val="00A2718E"/>
    <w:rsid w:val="00A300A2"/>
    <w:rsid w:val="00A306A7"/>
    <w:rsid w:val="00A33DB1"/>
    <w:rsid w:val="00A40DC5"/>
    <w:rsid w:val="00A420F2"/>
    <w:rsid w:val="00A43C4E"/>
    <w:rsid w:val="00A45712"/>
    <w:rsid w:val="00A46F45"/>
    <w:rsid w:val="00A47638"/>
    <w:rsid w:val="00A514FC"/>
    <w:rsid w:val="00A5222A"/>
    <w:rsid w:val="00A5438D"/>
    <w:rsid w:val="00A54A33"/>
    <w:rsid w:val="00A54EB9"/>
    <w:rsid w:val="00A660AD"/>
    <w:rsid w:val="00A7013C"/>
    <w:rsid w:val="00A703AA"/>
    <w:rsid w:val="00A7111D"/>
    <w:rsid w:val="00A71B56"/>
    <w:rsid w:val="00A735CF"/>
    <w:rsid w:val="00A82658"/>
    <w:rsid w:val="00A853B7"/>
    <w:rsid w:val="00A91450"/>
    <w:rsid w:val="00A9764D"/>
    <w:rsid w:val="00AA122B"/>
    <w:rsid w:val="00AA2FE1"/>
    <w:rsid w:val="00AA3B89"/>
    <w:rsid w:val="00AA4715"/>
    <w:rsid w:val="00AB3DED"/>
    <w:rsid w:val="00AB64EF"/>
    <w:rsid w:val="00AB6A89"/>
    <w:rsid w:val="00AC00A1"/>
    <w:rsid w:val="00AC0C6B"/>
    <w:rsid w:val="00AC159C"/>
    <w:rsid w:val="00AC4C47"/>
    <w:rsid w:val="00AC5A5A"/>
    <w:rsid w:val="00AC631E"/>
    <w:rsid w:val="00AC63C5"/>
    <w:rsid w:val="00AC7D84"/>
    <w:rsid w:val="00AD2D7A"/>
    <w:rsid w:val="00AD4FCA"/>
    <w:rsid w:val="00AD76A0"/>
    <w:rsid w:val="00AE0F62"/>
    <w:rsid w:val="00AE384C"/>
    <w:rsid w:val="00AE3EA3"/>
    <w:rsid w:val="00AF0798"/>
    <w:rsid w:val="00AF1BC5"/>
    <w:rsid w:val="00AF1CFF"/>
    <w:rsid w:val="00AF2718"/>
    <w:rsid w:val="00AF2FCF"/>
    <w:rsid w:val="00AF3126"/>
    <w:rsid w:val="00AF3E7F"/>
    <w:rsid w:val="00AF4208"/>
    <w:rsid w:val="00B02E45"/>
    <w:rsid w:val="00B03ECB"/>
    <w:rsid w:val="00B07B19"/>
    <w:rsid w:val="00B1250C"/>
    <w:rsid w:val="00B172EB"/>
    <w:rsid w:val="00B17E50"/>
    <w:rsid w:val="00B20548"/>
    <w:rsid w:val="00B24B4A"/>
    <w:rsid w:val="00B254F2"/>
    <w:rsid w:val="00B268BF"/>
    <w:rsid w:val="00B303D3"/>
    <w:rsid w:val="00B31EE7"/>
    <w:rsid w:val="00B3276E"/>
    <w:rsid w:val="00B32C43"/>
    <w:rsid w:val="00B34B37"/>
    <w:rsid w:val="00B47198"/>
    <w:rsid w:val="00B478F8"/>
    <w:rsid w:val="00B50E58"/>
    <w:rsid w:val="00B51A0E"/>
    <w:rsid w:val="00B53468"/>
    <w:rsid w:val="00B537EF"/>
    <w:rsid w:val="00B53AB3"/>
    <w:rsid w:val="00B55620"/>
    <w:rsid w:val="00B57756"/>
    <w:rsid w:val="00B64F5F"/>
    <w:rsid w:val="00B6719B"/>
    <w:rsid w:val="00B71EBD"/>
    <w:rsid w:val="00B730E3"/>
    <w:rsid w:val="00B74CA2"/>
    <w:rsid w:val="00B75B5B"/>
    <w:rsid w:val="00B762AD"/>
    <w:rsid w:val="00B76854"/>
    <w:rsid w:val="00B81B01"/>
    <w:rsid w:val="00B84475"/>
    <w:rsid w:val="00B8528B"/>
    <w:rsid w:val="00B86F2E"/>
    <w:rsid w:val="00B94446"/>
    <w:rsid w:val="00B97AE2"/>
    <w:rsid w:val="00B97C0B"/>
    <w:rsid w:val="00BA2F32"/>
    <w:rsid w:val="00BA4087"/>
    <w:rsid w:val="00BA6550"/>
    <w:rsid w:val="00BB1B30"/>
    <w:rsid w:val="00BB38F2"/>
    <w:rsid w:val="00BB520D"/>
    <w:rsid w:val="00BC01C0"/>
    <w:rsid w:val="00BC220E"/>
    <w:rsid w:val="00BC5956"/>
    <w:rsid w:val="00BC66EA"/>
    <w:rsid w:val="00BC72AF"/>
    <w:rsid w:val="00BE20D5"/>
    <w:rsid w:val="00BF502D"/>
    <w:rsid w:val="00BF647E"/>
    <w:rsid w:val="00C01653"/>
    <w:rsid w:val="00C016F5"/>
    <w:rsid w:val="00C01D3F"/>
    <w:rsid w:val="00C0296F"/>
    <w:rsid w:val="00C0308A"/>
    <w:rsid w:val="00C06444"/>
    <w:rsid w:val="00C078B0"/>
    <w:rsid w:val="00C11244"/>
    <w:rsid w:val="00C12D14"/>
    <w:rsid w:val="00C13E4A"/>
    <w:rsid w:val="00C15170"/>
    <w:rsid w:val="00C169B1"/>
    <w:rsid w:val="00C17079"/>
    <w:rsid w:val="00C175A8"/>
    <w:rsid w:val="00C17F7D"/>
    <w:rsid w:val="00C22FB9"/>
    <w:rsid w:val="00C247E5"/>
    <w:rsid w:val="00C24B91"/>
    <w:rsid w:val="00C273C0"/>
    <w:rsid w:val="00C274E4"/>
    <w:rsid w:val="00C27557"/>
    <w:rsid w:val="00C31C6B"/>
    <w:rsid w:val="00C374B3"/>
    <w:rsid w:val="00C419AC"/>
    <w:rsid w:val="00C424AB"/>
    <w:rsid w:val="00C46F4D"/>
    <w:rsid w:val="00C470F7"/>
    <w:rsid w:val="00C5005F"/>
    <w:rsid w:val="00C52288"/>
    <w:rsid w:val="00C54035"/>
    <w:rsid w:val="00C607FA"/>
    <w:rsid w:val="00C66EA6"/>
    <w:rsid w:val="00C67FA1"/>
    <w:rsid w:val="00C71F18"/>
    <w:rsid w:val="00C752C3"/>
    <w:rsid w:val="00C759FA"/>
    <w:rsid w:val="00C76507"/>
    <w:rsid w:val="00C921B3"/>
    <w:rsid w:val="00C94383"/>
    <w:rsid w:val="00CA0D06"/>
    <w:rsid w:val="00CA1EB8"/>
    <w:rsid w:val="00CA25B8"/>
    <w:rsid w:val="00CA481B"/>
    <w:rsid w:val="00CA580B"/>
    <w:rsid w:val="00CB0868"/>
    <w:rsid w:val="00CB295F"/>
    <w:rsid w:val="00CB51F0"/>
    <w:rsid w:val="00CB565F"/>
    <w:rsid w:val="00CC1745"/>
    <w:rsid w:val="00CC2380"/>
    <w:rsid w:val="00CC26D1"/>
    <w:rsid w:val="00CD07F0"/>
    <w:rsid w:val="00CD4FB2"/>
    <w:rsid w:val="00CE06DB"/>
    <w:rsid w:val="00CE2C50"/>
    <w:rsid w:val="00CE66DD"/>
    <w:rsid w:val="00CF04F4"/>
    <w:rsid w:val="00CF23D1"/>
    <w:rsid w:val="00CF25D7"/>
    <w:rsid w:val="00CF76D7"/>
    <w:rsid w:val="00D003EF"/>
    <w:rsid w:val="00D01786"/>
    <w:rsid w:val="00D01AB1"/>
    <w:rsid w:val="00D0234E"/>
    <w:rsid w:val="00D03A77"/>
    <w:rsid w:val="00D06039"/>
    <w:rsid w:val="00D11660"/>
    <w:rsid w:val="00D12FC6"/>
    <w:rsid w:val="00D132DB"/>
    <w:rsid w:val="00D16173"/>
    <w:rsid w:val="00D1680A"/>
    <w:rsid w:val="00D20A93"/>
    <w:rsid w:val="00D21D1C"/>
    <w:rsid w:val="00D236C3"/>
    <w:rsid w:val="00D239F6"/>
    <w:rsid w:val="00D24FF3"/>
    <w:rsid w:val="00D27FBD"/>
    <w:rsid w:val="00D31AAA"/>
    <w:rsid w:val="00D35066"/>
    <w:rsid w:val="00D35D96"/>
    <w:rsid w:val="00D36210"/>
    <w:rsid w:val="00D419F0"/>
    <w:rsid w:val="00D4316E"/>
    <w:rsid w:val="00D443BE"/>
    <w:rsid w:val="00D455DF"/>
    <w:rsid w:val="00D51BE8"/>
    <w:rsid w:val="00D51F64"/>
    <w:rsid w:val="00D52CE0"/>
    <w:rsid w:val="00D603A1"/>
    <w:rsid w:val="00D6103F"/>
    <w:rsid w:val="00D61CB7"/>
    <w:rsid w:val="00D6486B"/>
    <w:rsid w:val="00D66419"/>
    <w:rsid w:val="00D71830"/>
    <w:rsid w:val="00D71F88"/>
    <w:rsid w:val="00D74DA0"/>
    <w:rsid w:val="00D7615B"/>
    <w:rsid w:val="00D77F85"/>
    <w:rsid w:val="00D81750"/>
    <w:rsid w:val="00D81BEC"/>
    <w:rsid w:val="00D82ED5"/>
    <w:rsid w:val="00D85E9E"/>
    <w:rsid w:val="00D85F89"/>
    <w:rsid w:val="00D8625A"/>
    <w:rsid w:val="00D9161A"/>
    <w:rsid w:val="00D963D5"/>
    <w:rsid w:val="00DA0797"/>
    <w:rsid w:val="00DA11DD"/>
    <w:rsid w:val="00DA47A3"/>
    <w:rsid w:val="00DA54EE"/>
    <w:rsid w:val="00DA5E37"/>
    <w:rsid w:val="00DA6AF3"/>
    <w:rsid w:val="00DB07C2"/>
    <w:rsid w:val="00DB6E3E"/>
    <w:rsid w:val="00DC0120"/>
    <w:rsid w:val="00DC3087"/>
    <w:rsid w:val="00DC4BF9"/>
    <w:rsid w:val="00DC4E21"/>
    <w:rsid w:val="00DC73F3"/>
    <w:rsid w:val="00DD0B19"/>
    <w:rsid w:val="00DD2F00"/>
    <w:rsid w:val="00DD3AF4"/>
    <w:rsid w:val="00DE4283"/>
    <w:rsid w:val="00DF02C4"/>
    <w:rsid w:val="00DF044F"/>
    <w:rsid w:val="00DF0A88"/>
    <w:rsid w:val="00DF1472"/>
    <w:rsid w:val="00DF1ED6"/>
    <w:rsid w:val="00DF2D4F"/>
    <w:rsid w:val="00DF5213"/>
    <w:rsid w:val="00DF5735"/>
    <w:rsid w:val="00E005F7"/>
    <w:rsid w:val="00E02C06"/>
    <w:rsid w:val="00E04B1C"/>
    <w:rsid w:val="00E11C35"/>
    <w:rsid w:val="00E1313E"/>
    <w:rsid w:val="00E131D0"/>
    <w:rsid w:val="00E15830"/>
    <w:rsid w:val="00E16492"/>
    <w:rsid w:val="00E16530"/>
    <w:rsid w:val="00E17CA0"/>
    <w:rsid w:val="00E2389E"/>
    <w:rsid w:val="00E25800"/>
    <w:rsid w:val="00E313F0"/>
    <w:rsid w:val="00E34A9A"/>
    <w:rsid w:val="00E359F1"/>
    <w:rsid w:val="00E411A7"/>
    <w:rsid w:val="00E4499A"/>
    <w:rsid w:val="00E44AB2"/>
    <w:rsid w:val="00E4517D"/>
    <w:rsid w:val="00E4547D"/>
    <w:rsid w:val="00E46B93"/>
    <w:rsid w:val="00E47339"/>
    <w:rsid w:val="00E508A3"/>
    <w:rsid w:val="00E519F6"/>
    <w:rsid w:val="00E52939"/>
    <w:rsid w:val="00E53A5B"/>
    <w:rsid w:val="00E579BB"/>
    <w:rsid w:val="00E651E6"/>
    <w:rsid w:val="00E65435"/>
    <w:rsid w:val="00E700C8"/>
    <w:rsid w:val="00E72799"/>
    <w:rsid w:val="00E77024"/>
    <w:rsid w:val="00E7724B"/>
    <w:rsid w:val="00E811D5"/>
    <w:rsid w:val="00E86DEB"/>
    <w:rsid w:val="00E900E0"/>
    <w:rsid w:val="00E907B4"/>
    <w:rsid w:val="00E96B95"/>
    <w:rsid w:val="00EA206B"/>
    <w:rsid w:val="00EA72DA"/>
    <w:rsid w:val="00EA7490"/>
    <w:rsid w:val="00EA7B05"/>
    <w:rsid w:val="00EB6163"/>
    <w:rsid w:val="00EB6632"/>
    <w:rsid w:val="00EB67E3"/>
    <w:rsid w:val="00EB6C6C"/>
    <w:rsid w:val="00EB772F"/>
    <w:rsid w:val="00EC0DA5"/>
    <w:rsid w:val="00EC371E"/>
    <w:rsid w:val="00ED05B7"/>
    <w:rsid w:val="00ED2D38"/>
    <w:rsid w:val="00ED335E"/>
    <w:rsid w:val="00ED463D"/>
    <w:rsid w:val="00ED7E18"/>
    <w:rsid w:val="00EE151F"/>
    <w:rsid w:val="00EE405D"/>
    <w:rsid w:val="00EF14C2"/>
    <w:rsid w:val="00EF18A9"/>
    <w:rsid w:val="00EF1BE6"/>
    <w:rsid w:val="00EF2283"/>
    <w:rsid w:val="00EF36A9"/>
    <w:rsid w:val="00EF3D8F"/>
    <w:rsid w:val="00EF4445"/>
    <w:rsid w:val="00EF4F87"/>
    <w:rsid w:val="00EF6B38"/>
    <w:rsid w:val="00F02D10"/>
    <w:rsid w:val="00F03E47"/>
    <w:rsid w:val="00F04096"/>
    <w:rsid w:val="00F1280F"/>
    <w:rsid w:val="00F14ECB"/>
    <w:rsid w:val="00F16393"/>
    <w:rsid w:val="00F24333"/>
    <w:rsid w:val="00F2740C"/>
    <w:rsid w:val="00F32E88"/>
    <w:rsid w:val="00F35134"/>
    <w:rsid w:val="00F3514E"/>
    <w:rsid w:val="00F35D4B"/>
    <w:rsid w:val="00F367F1"/>
    <w:rsid w:val="00F373F0"/>
    <w:rsid w:val="00F400D9"/>
    <w:rsid w:val="00F40968"/>
    <w:rsid w:val="00F4224D"/>
    <w:rsid w:val="00F42686"/>
    <w:rsid w:val="00F4516A"/>
    <w:rsid w:val="00F47A53"/>
    <w:rsid w:val="00F54A57"/>
    <w:rsid w:val="00F559D7"/>
    <w:rsid w:val="00F667B5"/>
    <w:rsid w:val="00F67BC6"/>
    <w:rsid w:val="00F70A54"/>
    <w:rsid w:val="00F71CDF"/>
    <w:rsid w:val="00F71FA5"/>
    <w:rsid w:val="00F7471A"/>
    <w:rsid w:val="00F76456"/>
    <w:rsid w:val="00F82602"/>
    <w:rsid w:val="00F84C0E"/>
    <w:rsid w:val="00F85F29"/>
    <w:rsid w:val="00F903F6"/>
    <w:rsid w:val="00F91B96"/>
    <w:rsid w:val="00F95BC6"/>
    <w:rsid w:val="00F9642E"/>
    <w:rsid w:val="00F97748"/>
    <w:rsid w:val="00FA0C76"/>
    <w:rsid w:val="00FA1588"/>
    <w:rsid w:val="00FA3FE8"/>
    <w:rsid w:val="00FB0B71"/>
    <w:rsid w:val="00FB0E5F"/>
    <w:rsid w:val="00FB4856"/>
    <w:rsid w:val="00FB6B74"/>
    <w:rsid w:val="00FC0CA8"/>
    <w:rsid w:val="00FC265C"/>
    <w:rsid w:val="00FC4C9F"/>
    <w:rsid w:val="00FC6E13"/>
    <w:rsid w:val="00FC7159"/>
    <w:rsid w:val="00FD08BA"/>
    <w:rsid w:val="00FD1F03"/>
    <w:rsid w:val="00FD2A1A"/>
    <w:rsid w:val="00FD3CEA"/>
    <w:rsid w:val="00FE54E4"/>
    <w:rsid w:val="00FE56D4"/>
    <w:rsid w:val="00FF121A"/>
    <w:rsid w:val="00FF2E2D"/>
    <w:rsid w:val="00FF371F"/>
    <w:rsid w:val="00FF6464"/>
    <w:rsid w:val="00FF6F81"/>
    <w:rsid w:val="050D2317"/>
    <w:rsid w:val="062C761D"/>
    <w:rsid w:val="06EDA3CF"/>
    <w:rsid w:val="08B99C35"/>
    <w:rsid w:val="192884C7"/>
    <w:rsid w:val="1E8154E6"/>
    <w:rsid w:val="1F74175A"/>
    <w:rsid w:val="2437484B"/>
    <w:rsid w:val="257AB8B6"/>
    <w:rsid w:val="289474F9"/>
    <w:rsid w:val="2930BA7C"/>
    <w:rsid w:val="2F7F670D"/>
    <w:rsid w:val="38A90ED7"/>
    <w:rsid w:val="4067514E"/>
    <w:rsid w:val="420935C7"/>
    <w:rsid w:val="427BB1EC"/>
    <w:rsid w:val="443951AB"/>
    <w:rsid w:val="4701CB70"/>
    <w:rsid w:val="539C3D58"/>
    <w:rsid w:val="54164127"/>
    <w:rsid w:val="57445EED"/>
    <w:rsid w:val="62275A75"/>
    <w:rsid w:val="673E8429"/>
    <w:rsid w:val="67B07F8E"/>
    <w:rsid w:val="68D592C9"/>
    <w:rsid w:val="691D625F"/>
    <w:rsid w:val="6CCBE6C0"/>
    <w:rsid w:val="76AAC35D"/>
    <w:rsid w:val="7E4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2BC"/>
  <w15:chartTrackingRefBased/>
  <w15:docId w15:val="{7D2EA586-9A28-41AB-BF48-AA2CD5DD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EA6"/>
    <w:pPr>
      <w:keepNext/>
      <w:keepLines/>
      <w:spacing w:after="160"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830"/>
    <w:pPr>
      <w:outlineLvl w:val="2"/>
    </w:pPr>
    <w:rPr>
      <w:rFonts w:ascii="Segoe UI Semibold" w:hAnsi="Segoe UI Semibold" w:cs="Segoe UI Semibold"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66EA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71830"/>
    <w:rPr>
      <w:rFonts w:ascii="Segoe UI Semibold" w:hAnsi="Segoe UI Semibold" w:cs="Segoe UI Semibold"/>
      <w:caps/>
      <w:sz w:val="20"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5C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5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94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947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947"/>
    <w:rPr>
      <w:rFonts w:ascii="Segoe UI" w:hAnsi="Segoe UI" w:cs="Segoe U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1B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B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7198"/>
    <w:pPr>
      <w:spacing w:after="0" w:line="240" w:lineRule="auto"/>
    </w:pPr>
    <w:rPr>
      <w:rFonts w:ascii="Segoe UI" w:hAnsi="Segoe UI" w:cs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2019 SU &amp; RP colors">
      <a:dk1>
        <a:srgbClr val="393839"/>
      </a:dk1>
      <a:lt1>
        <a:sysClr val="window" lastClr="FFFFFF"/>
      </a:lt1>
      <a:dk2>
        <a:srgbClr val="00245D"/>
      </a:dk2>
      <a:lt2>
        <a:srgbClr val="009B7A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BC6492"/>
      </a:accent6>
      <a:hlink>
        <a:srgbClr val="0000FF"/>
      </a:hlink>
      <a:folHlink>
        <a:srgbClr val="009B7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F7CD9-CE62-462D-9B45-6D7AC1106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90B26-3C3F-4CBC-9E3D-27B7AFEC0A7A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3.xml><?xml version="1.0" encoding="utf-8"?>
<ds:datastoreItem xmlns:ds="http://schemas.openxmlformats.org/officeDocument/2006/customXml" ds:itemID="{23D6FD66-01B7-4D20-919E-365FCDFB5C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179D2-44BC-43B9-9FB3-B6C50B7F37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David</dc:creator>
  <cp:keywords/>
  <dc:description/>
  <cp:lastModifiedBy>David Green</cp:lastModifiedBy>
  <cp:revision>23</cp:revision>
  <cp:lastPrinted>2023-05-24T17:21:00Z</cp:lastPrinted>
  <dcterms:created xsi:type="dcterms:W3CDTF">2025-04-04T04:55:00Z</dcterms:created>
  <dcterms:modified xsi:type="dcterms:W3CDTF">2025-04-05T04:25:00Z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0x010100AF3A8E7D7EAEB143ACA84076A53C5632</vt:lpwstr>
  </property>
</Properties>
</file>